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BC8EC" w14:textId="77777777" w:rsidR="00DF7C3D" w:rsidRDefault="00341B63">
      <w:pPr>
        <w:widowControl w:val="0"/>
        <w:tabs>
          <w:tab w:val="left" w:pos="7655"/>
        </w:tabs>
        <w:spacing w:after="0" w:line="268" w:lineRule="exact"/>
        <w:ind w:left="425"/>
        <w:rPr>
          <w:rFonts w:ascii="Arial" w:eastAsia="Calibri" w:hAnsi="Arial" w:cs="Arial"/>
          <w:iCs/>
          <w:sz w:val="20"/>
          <w:szCs w:val="20"/>
        </w:rPr>
      </w:pPr>
      <w:r>
        <w:rPr>
          <w:rFonts w:ascii="Arial" w:eastAsia="Calibri" w:hAnsi="Arial" w:cs="Arial"/>
          <w:b/>
          <w:bCs/>
          <w:iCs/>
          <w:sz w:val="20"/>
          <w:szCs w:val="20"/>
        </w:rPr>
        <w:t xml:space="preserve">                                                             Załącznik nr 3 do wniosku /</w:t>
      </w:r>
    </w:p>
    <w:p w14:paraId="126BC8ED" w14:textId="77777777" w:rsidR="00DF7C3D" w:rsidRDefault="00341B63">
      <w:pPr>
        <w:widowControl w:val="0"/>
        <w:tabs>
          <w:tab w:val="left" w:pos="7655"/>
        </w:tabs>
        <w:spacing w:after="0" w:line="268" w:lineRule="exact"/>
        <w:ind w:left="425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b/>
          <w:bCs/>
          <w:iCs/>
          <w:sz w:val="20"/>
          <w:szCs w:val="20"/>
        </w:rPr>
        <w:t xml:space="preserve">                                                             Załącznik nr 1 do projektowanych postanowień umowy</w:t>
      </w:r>
    </w:p>
    <w:p w14:paraId="126BC8EE" w14:textId="77777777" w:rsidR="00DF7C3D" w:rsidRDefault="00DF7C3D">
      <w:pPr>
        <w:spacing w:after="120" w:line="268" w:lineRule="exact"/>
        <w:jc w:val="center"/>
        <w:rPr>
          <w:rFonts w:ascii="Arial" w:hAnsi="Arial" w:cs="Arial"/>
          <w:b/>
          <w:sz w:val="20"/>
          <w:szCs w:val="20"/>
        </w:rPr>
      </w:pPr>
    </w:p>
    <w:p w14:paraId="126BC8EF" w14:textId="77777777" w:rsidR="00DF7C3D" w:rsidRDefault="00341B63">
      <w:pPr>
        <w:spacing w:after="120" w:line="268" w:lineRule="exact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OPIS PRZEDMIOTU ZAMÓWIENIA (OPZ)</w:t>
      </w:r>
    </w:p>
    <w:p w14:paraId="126BC8F0" w14:textId="77777777" w:rsidR="00DF7C3D" w:rsidRDefault="00341B63">
      <w:pPr>
        <w:spacing w:after="120" w:line="268" w:lineRule="exac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Przedmiotem zamówienia jest zakup i </w:t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dostawa sprzętu komputerowego. </w:t>
      </w:r>
    </w:p>
    <w:p w14:paraId="126BC8F1" w14:textId="77777777" w:rsidR="00DF7C3D" w:rsidRDefault="00341B63">
      <w:pPr>
        <w:spacing w:after="120" w:line="268" w:lineRule="exact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Przedmiot zamówienia obejmuje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  <w:r>
        <w:rPr>
          <w:rFonts w:ascii="Arial" w:hAnsi="Arial" w:cs="Arial"/>
          <w:sz w:val="21"/>
          <w:szCs w:val="21"/>
        </w:rPr>
        <w:t>:</w:t>
      </w:r>
    </w:p>
    <w:p w14:paraId="126BC8F2" w14:textId="14EB2F87" w:rsidR="00DF7C3D" w:rsidRDefault="00341B63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Część I - Komputer stacjonarny typ 1 - </w:t>
      </w:r>
      <w:proofErr w:type="spellStart"/>
      <w:r>
        <w:rPr>
          <w:rFonts w:ascii="Arial" w:hAnsi="Arial" w:cs="Arial"/>
          <w:sz w:val="21"/>
          <w:szCs w:val="21"/>
        </w:rPr>
        <w:t>All</w:t>
      </w:r>
      <w:proofErr w:type="spellEnd"/>
      <w:r>
        <w:rPr>
          <w:rFonts w:ascii="Arial" w:hAnsi="Arial" w:cs="Arial"/>
          <w:sz w:val="21"/>
          <w:szCs w:val="21"/>
        </w:rPr>
        <w:t xml:space="preserve"> in One 23,8” (ilość: 227 sztuk);</w:t>
      </w:r>
    </w:p>
    <w:p w14:paraId="126BC8F3" w14:textId="2D054796" w:rsidR="00DF7C3D" w:rsidRDefault="00341B63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Część II - Komputer stacjonarny typ 2 - </w:t>
      </w:r>
      <w:proofErr w:type="spellStart"/>
      <w:r>
        <w:rPr>
          <w:rFonts w:ascii="Arial" w:hAnsi="Arial" w:cs="Arial"/>
          <w:sz w:val="21"/>
          <w:szCs w:val="21"/>
        </w:rPr>
        <w:t>All</w:t>
      </w:r>
      <w:proofErr w:type="spellEnd"/>
      <w:r>
        <w:rPr>
          <w:rFonts w:ascii="Arial" w:hAnsi="Arial" w:cs="Arial"/>
          <w:sz w:val="21"/>
          <w:szCs w:val="21"/>
        </w:rPr>
        <w:t xml:space="preserve"> in One 27” (ilość: 42 sztuki);</w:t>
      </w:r>
    </w:p>
    <w:p w14:paraId="126BC8F4" w14:textId="77777777" w:rsidR="00DF7C3D" w:rsidRDefault="00341B63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Część III - Komputer przenośny typ 1 - Standard 16,0" (ilość: 120 sztuk);</w:t>
      </w:r>
    </w:p>
    <w:p w14:paraId="126BC8F5" w14:textId="77777777" w:rsidR="00DF7C3D" w:rsidRDefault="00341B63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Część IV - Komputer przenośny typ 2 - Pro 16,0" (ilość: 17 sztuk);</w:t>
      </w:r>
    </w:p>
    <w:p w14:paraId="126BC8F6" w14:textId="77777777" w:rsidR="00DF7C3D" w:rsidRDefault="00341B63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Część V - Komputer przenośny typ 3 - Standard 14,0" (ilość: 72 sztuki);</w:t>
      </w:r>
    </w:p>
    <w:p w14:paraId="126BC8F7" w14:textId="77777777" w:rsidR="00DF7C3D" w:rsidRDefault="00341B63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Część VI - Komputer przenośny typ 4 - Pro 14,0" (ilość: 13 sztuk);</w:t>
      </w:r>
    </w:p>
    <w:p w14:paraId="126BC8F8" w14:textId="77777777" w:rsidR="00DF7C3D" w:rsidRDefault="00341B63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Część VII - Monitor komputerowy typ 1 - 23,8” </w:t>
      </w:r>
      <w:proofErr w:type="spellStart"/>
      <w:r>
        <w:rPr>
          <w:rFonts w:ascii="Arial" w:hAnsi="Arial" w:cs="Arial"/>
          <w:sz w:val="21"/>
          <w:szCs w:val="21"/>
        </w:rPr>
        <w:t>FullHD</w:t>
      </w:r>
      <w:proofErr w:type="spellEnd"/>
      <w:r>
        <w:rPr>
          <w:rFonts w:ascii="Arial" w:hAnsi="Arial" w:cs="Arial"/>
          <w:sz w:val="21"/>
          <w:szCs w:val="21"/>
        </w:rPr>
        <w:t xml:space="preserve"> (ilość: 211 sztuk);</w:t>
      </w:r>
    </w:p>
    <w:p w14:paraId="126BC8F9" w14:textId="77777777" w:rsidR="00DF7C3D" w:rsidRDefault="00341B63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Część VIII - Monitor komputerowy typ 2 - 27” WQHD (ilość: 69 sztuk);</w:t>
      </w:r>
    </w:p>
    <w:p w14:paraId="126BC8FA" w14:textId="77777777" w:rsidR="00DF7C3D" w:rsidRDefault="00341B63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Część IX - Komputer przenośny typ 5 - Pro 14,0" (ilość: 2 sztuki);</w:t>
      </w:r>
    </w:p>
    <w:p w14:paraId="126BC8FB" w14:textId="77777777" w:rsidR="00DF7C3D" w:rsidRDefault="00341B63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Część X - Komputer stacjonarny typ 3 - MINI (ilość: 20 sztuk);</w:t>
      </w:r>
    </w:p>
    <w:p w14:paraId="126BC8FC" w14:textId="77777777" w:rsidR="00DF7C3D" w:rsidRDefault="00341B63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Część XI - Zasilacz awaryjny UPS (60 sztuk);</w:t>
      </w:r>
    </w:p>
    <w:p w14:paraId="126BC8FD" w14:textId="77777777" w:rsidR="00DF7C3D" w:rsidRDefault="00341B63">
      <w:pPr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zgodnie z poniższym opisem:</w:t>
      </w:r>
    </w:p>
    <w:p w14:paraId="126BC8FE" w14:textId="77777777" w:rsidR="00DF7C3D" w:rsidRDefault="00341B63">
      <w:pPr>
        <w:spacing w:after="0" w:line="276" w:lineRule="auto"/>
        <w:rPr>
          <w:rFonts w:ascii="Arial" w:hAnsi="Arial" w:cs="Arial"/>
          <w:sz w:val="21"/>
          <w:szCs w:val="21"/>
        </w:rPr>
      </w:pPr>
      <w:r>
        <w:br w:type="page"/>
      </w:r>
    </w:p>
    <w:p w14:paraId="126BC8FF" w14:textId="77777777" w:rsidR="00DF7C3D" w:rsidRDefault="00DF7C3D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26BC900" w14:textId="77777777" w:rsidR="00DF7C3D" w:rsidRDefault="00341B63">
      <w:pPr>
        <w:spacing w:after="0" w:line="240" w:lineRule="auto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>CZĘŚĆ I</w:t>
      </w:r>
    </w:p>
    <w:p w14:paraId="126BC901" w14:textId="2BF578DD" w:rsidR="00DF7C3D" w:rsidRDefault="00341B63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Komputer stacjonarny typ 1 - </w:t>
      </w:r>
      <w:proofErr w:type="spellStart"/>
      <w:r>
        <w:rPr>
          <w:rFonts w:ascii="Arial" w:hAnsi="Arial" w:cs="Arial"/>
          <w:b/>
          <w:sz w:val="20"/>
          <w:szCs w:val="20"/>
        </w:rPr>
        <w:t>All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in One 23,8”</w:t>
      </w:r>
      <w:r>
        <w:rPr>
          <w:rFonts w:ascii="Arial" w:hAnsi="Arial" w:cs="Arial"/>
          <w:sz w:val="21"/>
          <w:szCs w:val="21"/>
        </w:rPr>
        <w:t xml:space="preserve"> (ilość: 227 sztuk)</w:t>
      </w:r>
    </w:p>
    <w:p w14:paraId="126BC902" w14:textId="77777777" w:rsidR="00DF7C3D" w:rsidRDefault="00DF7C3D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tbl>
      <w:tblPr>
        <w:tblW w:w="9146" w:type="dxa"/>
        <w:tblInd w:w="57" w:type="dxa"/>
        <w:tblLayout w:type="fixed"/>
        <w:tblCellMar>
          <w:left w:w="60" w:type="dxa"/>
          <w:right w:w="70" w:type="dxa"/>
        </w:tblCellMar>
        <w:tblLook w:val="00A0" w:firstRow="1" w:lastRow="0" w:firstColumn="1" w:lastColumn="0" w:noHBand="0" w:noVBand="0"/>
      </w:tblPr>
      <w:tblGrid>
        <w:gridCol w:w="429"/>
        <w:gridCol w:w="2196"/>
        <w:gridCol w:w="6521"/>
      </w:tblGrid>
      <w:tr w:rsidR="00DF7C3D" w14:paraId="126BC906" w14:textId="77777777">
        <w:trPr>
          <w:trHeight w:val="340"/>
          <w:tblHeader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vAlign w:val="center"/>
          </w:tcPr>
          <w:p w14:paraId="126BC903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vAlign w:val="center"/>
          </w:tcPr>
          <w:p w14:paraId="126BC904" w14:textId="77777777" w:rsidR="00DF7C3D" w:rsidRDefault="00341B63">
            <w:pPr>
              <w:spacing w:after="0" w:line="240" w:lineRule="auto"/>
              <w:ind w:left="317" w:hanging="28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vAlign w:val="center"/>
          </w:tcPr>
          <w:p w14:paraId="126BC905" w14:textId="77777777" w:rsidR="00DF7C3D" w:rsidRDefault="00341B63">
            <w:pPr>
              <w:spacing w:after="0" w:line="240" w:lineRule="auto"/>
              <w:ind w:right="7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Parametry</w:t>
            </w:r>
          </w:p>
        </w:tc>
      </w:tr>
      <w:tr w:rsidR="00DF7C3D" w14:paraId="126BC910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07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08" w14:textId="77777777" w:rsidR="00DF7C3D" w:rsidRDefault="00341B63">
            <w:pPr>
              <w:spacing w:after="0" w:line="240" w:lineRule="auto"/>
              <w:ind w:left="317" w:hanging="28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Matryca (ekran)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09" w14:textId="77777777" w:rsidR="00DF7C3D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Typ ekranu: panoramiczny, matryca minimum 23,8”.</w:t>
            </w:r>
          </w:p>
          <w:p w14:paraId="126BC90A" w14:textId="77777777" w:rsidR="00DF7C3D" w:rsidRDefault="00341B63">
            <w:pPr>
              <w:spacing w:after="0" w:line="240" w:lineRule="auto"/>
              <w:ind w:left="176" w:right="7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Jasność minimalna: 250 cd/m2 (nit).</w:t>
            </w:r>
          </w:p>
          <w:p w14:paraId="126BC90B" w14:textId="5F110550" w:rsidR="00DF7C3D" w:rsidRDefault="00341B63">
            <w:pPr>
              <w:spacing w:after="0" w:line="240" w:lineRule="auto"/>
              <w:ind w:left="176" w:right="7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Rozdzielczość nie mniej niż FHD: 1920 x </w:t>
            </w:r>
            <w:r w:rsidRPr="00C64FC1">
              <w:rPr>
                <w:rFonts w:ascii="Arial" w:hAnsi="Arial" w:cs="Arial"/>
                <w:sz w:val="20"/>
                <w:szCs w:val="20"/>
              </w:rPr>
              <w:t>1080.</w:t>
            </w:r>
          </w:p>
          <w:p w14:paraId="126BC90C" w14:textId="77777777" w:rsidR="00DF7C3D" w:rsidRDefault="00341B63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  <w:t>Zamawiający wymaga, aby ekrany w dostarczonych urządzeniach spełniały następujące parametry ułatwiające dostępność:</w:t>
            </w:r>
          </w:p>
          <w:p w14:paraId="126BC90D" w14:textId="77777777" w:rsidR="00DF7C3D" w:rsidRDefault="00341B63">
            <w:pPr>
              <w:spacing w:after="0" w:line="240" w:lineRule="auto"/>
              <w:ind w:left="176" w:right="7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Kontrast statyczny typowy minimum: 1000 : 1.</w:t>
            </w:r>
          </w:p>
          <w:p w14:paraId="126BC90E" w14:textId="77777777" w:rsidR="00DF7C3D" w:rsidRDefault="00341B63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Kąty widzenia pion/poziom minimum: 176 / 176 stopni, </w:t>
            </w:r>
            <w:r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  <w:t>umożliwiające wygodne korzystanie z ekranu z różnych pozycji, w tym przez osoby korzystające z wózków inwalidzkich.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26BC90F" w14:textId="77777777" w:rsidR="00DF7C3D" w:rsidRDefault="00341B63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Wymagana jest matowa powłoka antyrefleksyjna redukująca odblaski, co ułatwia korzystanie osobom słabowidzącym a także </w:t>
            </w:r>
            <w:r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  <w:t>zapewniająca czytelność w jasnym otoczeniu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F7C3D" w14:paraId="126BC916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11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12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Procesor </w:t>
            </w:r>
          </w:p>
          <w:p w14:paraId="126BC913" w14:textId="77777777" w:rsidR="00DF7C3D" w:rsidRDefault="00DF7C3D">
            <w:pPr>
              <w:spacing w:after="0" w:line="240" w:lineRule="auto"/>
              <w:ind w:left="317" w:hanging="28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14" w14:textId="77777777" w:rsidR="00DF7C3D" w:rsidRDefault="00341B63">
            <w:pPr>
              <w:ind w:left="176" w:right="7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Procesor klasy x86 ze </w:t>
            </w:r>
            <w:r>
              <w:rPr>
                <w:rStyle w:val="notranslate"/>
                <w:rFonts w:ascii="Arial" w:hAnsi="Arial" w:cs="Arial"/>
                <w:sz w:val="20"/>
                <w:szCs w:val="20"/>
              </w:rPr>
              <w:t>wsparciem 64 Bit,</w:t>
            </w:r>
            <w:r>
              <w:rPr>
                <w:rFonts w:ascii="Arial" w:hAnsi="Arial" w:cs="Arial"/>
                <w:sz w:val="20"/>
                <w:szCs w:val="20"/>
              </w:rPr>
              <w:t xml:space="preserve"> wyposażony w min. 6 ultra-wysokowydajnych lub wysokowydajnych rdzeni (z minimum sześcioma oddzielnymi jednostkami obliczeń zmiennoprzecinkowych i z minimum sześcioma oddzielnymi jednostkami obliczeń stałoprzecinkowych).</w:t>
            </w:r>
          </w:p>
          <w:p w14:paraId="126BC915" w14:textId="77777777" w:rsidR="00DF7C3D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Wszystkie ultra-wysokowydajne i wysokowydajne rdzenie muszą mieć ten sam współczynnik IPC (instrukcji na cykl zegara), co oznacza, że w tym samym czasie wykonują tyle samo instrukcji. Muszą ponadto bazować na tej samej architekturze i obsłudze instrukcji. Zamawiający dopuszcza, że poszczególne ultra-wysokowydajne i wysokowydajne rdzenie mogą mieć różne częstotliwości bazowe i turbo oraz mogą posiadać  różne ilości pamięci podręcznej (cache).</w:t>
            </w:r>
          </w:p>
        </w:tc>
      </w:tr>
      <w:tr w:rsidR="00DF7C3D" w14:paraId="126BC91E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17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18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Ogólna wydajność procesora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19" w14:textId="77777777" w:rsidR="00DF7C3D" w:rsidRDefault="00341B63">
            <w:pPr>
              <w:spacing w:after="0" w:line="240" w:lineRule="auto"/>
              <w:ind w:left="176" w:right="7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Zaoferowany procesor musi uzyskiwać wynik wydajności potwierdzony oceną w rankingu BAPCO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CrossMark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Desktop CPU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Charts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wynoszący co najmniej 2040 punktów Max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Overall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Score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dla oferowanego procesora.</w:t>
            </w:r>
          </w:p>
          <w:p w14:paraId="126BC91A" w14:textId="77777777" w:rsidR="00DF7C3D" w:rsidRDefault="00341B63">
            <w:pPr>
              <w:spacing w:after="0" w:line="240" w:lineRule="auto"/>
              <w:ind w:left="176" w:right="7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Wynik musi być możliwy do weryfikacji pod linkiem:</w:t>
            </w:r>
          </w:p>
          <w:p w14:paraId="126BC91B" w14:textId="77777777" w:rsidR="00DF7C3D" w:rsidRDefault="00341B63">
            <w:pPr>
              <w:spacing w:after="0" w:line="240" w:lineRule="auto"/>
              <w:ind w:left="176" w:right="74"/>
              <w:jc w:val="both"/>
              <w:rPr>
                <w:rStyle w:val="Hipercze"/>
                <w:rFonts w:ascii="Arial" w:hAnsi="Arial" w:cs="Arial"/>
                <w:sz w:val="20"/>
                <w:szCs w:val="20"/>
              </w:rPr>
            </w:pPr>
            <w:r>
              <w:rPr>
                <w:rStyle w:val="Hipercze"/>
                <w:rFonts w:ascii="Arial" w:hAnsi="Arial" w:cs="Arial"/>
                <w:sz w:val="20"/>
                <w:szCs w:val="20"/>
              </w:rPr>
              <w:t>https://results.bapco.com/performance?benchmark=CrossMark&amp;metric=maximum&amp;form_factor=desktop</w:t>
            </w:r>
          </w:p>
          <w:p w14:paraId="126BC91C" w14:textId="77777777" w:rsidR="00DF7C3D" w:rsidRDefault="00DF7C3D">
            <w:pPr>
              <w:spacing w:after="0" w:line="240" w:lineRule="auto"/>
              <w:ind w:left="176" w:right="7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6BC91D" w14:textId="77777777" w:rsidR="00DF7C3D" w:rsidRDefault="00341B63">
            <w:pPr>
              <w:spacing w:after="0" w:line="240" w:lineRule="auto"/>
              <w:ind w:left="176" w:right="7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Zamawiający po dokonaniu otwarcia ofert wykona zapis archiwalny w/w strony internetowej, który posłuży do  weryfikacji i oceny oferowanego procesora w rankingu BAPCO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CrossMark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Desktop CPU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Charts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F7C3D" w14:paraId="126BC92F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1F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20" w14:textId="77777777" w:rsidR="00DF7C3D" w:rsidRDefault="00341B63">
            <w:pPr>
              <w:spacing w:after="0" w:line="240" w:lineRule="auto"/>
              <w:ind w:left="317" w:hanging="284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Płyta główna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21" w14:textId="77777777" w:rsidR="00DF7C3D" w:rsidRDefault="00341B63">
            <w:pPr>
              <w:spacing w:after="0" w:line="240" w:lineRule="auto"/>
              <w:ind w:left="176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Oparta na chipsecie obsługującym procesor z pkt. 2.</w:t>
            </w:r>
          </w:p>
          <w:p w14:paraId="126BC922" w14:textId="77777777" w:rsidR="00DF7C3D" w:rsidRDefault="00341B63">
            <w:pPr>
              <w:spacing w:after="0" w:line="240" w:lineRule="auto"/>
              <w:ind w:left="176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Zintegrowana karta dźwiękowa High Definition Audio.</w:t>
            </w:r>
          </w:p>
          <w:p w14:paraId="126BC923" w14:textId="77777777" w:rsidR="00DF7C3D" w:rsidRDefault="00341B63">
            <w:pPr>
              <w:spacing w:after="0" w:line="240" w:lineRule="auto"/>
              <w:ind w:left="176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Zintegrowana karta sieciowa gigabit LAN.</w:t>
            </w:r>
          </w:p>
          <w:p w14:paraId="126BC924" w14:textId="77777777" w:rsidR="00DF7C3D" w:rsidRDefault="00341B63">
            <w:pPr>
              <w:pStyle w:val="Pa2"/>
              <w:spacing w:line="240" w:lineRule="auto"/>
              <w:ind w:left="176" w:right="74"/>
              <w:rPr>
                <w:rFonts w:ascii="Arial" w:eastAsia="Lucida Sans Unicode" w:hAnsi="Arial" w:cs="Arial"/>
                <w:sz w:val="20"/>
                <w:szCs w:val="20"/>
                <w:lang w:eastAsia="ar-SA"/>
              </w:rPr>
            </w:pPr>
            <w:r>
              <w:rPr>
                <w:rStyle w:val="A8"/>
                <w:rFonts w:ascii="Arial" w:hAnsi="Arial" w:cs="Arial"/>
                <w:sz w:val="20"/>
                <w:szCs w:val="20"/>
              </w:rPr>
              <w:t xml:space="preserve">Wlutowany na stałe na płycie głównej </w:t>
            </w:r>
            <w:proofErr w:type="spellStart"/>
            <w:r>
              <w:rPr>
                <w:rStyle w:val="A8"/>
                <w:rFonts w:ascii="Arial" w:hAnsi="Arial" w:cs="Arial"/>
                <w:sz w:val="20"/>
                <w:szCs w:val="20"/>
              </w:rPr>
              <w:t>Trusted</w:t>
            </w:r>
            <w:proofErr w:type="spellEnd"/>
            <w:r>
              <w:rPr>
                <w:rStyle w:val="A8"/>
                <w:rFonts w:ascii="Arial" w:hAnsi="Arial" w:cs="Arial"/>
                <w:sz w:val="20"/>
                <w:szCs w:val="20"/>
              </w:rPr>
              <w:t xml:space="preserve"> Platform Module</w:t>
            </w:r>
            <w:r>
              <w:rPr>
                <w:rStyle w:val="A9"/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Style w:val="A8"/>
                <w:rFonts w:ascii="Arial" w:hAnsi="Arial" w:cs="Arial"/>
                <w:sz w:val="20"/>
                <w:szCs w:val="20"/>
              </w:rPr>
              <w:t>(</w:t>
            </w:r>
            <w:proofErr w:type="spellStart"/>
            <w:r>
              <w:rPr>
                <w:rStyle w:val="A8"/>
                <w:rFonts w:ascii="Arial" w:hAnsi="Arial" w:cs="Arial"/>
                <w:sz w:val="20"/>
                <w:szCs w:val="20"/>
              </w:rPr>
              <w:t>discrete</w:t>
            </w:r>
            <w:proofErr w:type="spellEnd"/>
            <w:r>
              <w:rPr>
                <w:rStyle w:val="A8"/>
                <w:rFonts w:ascii="Arial" w:hAnsi="Arial" w:cs="Arial"/>
                <w:sz w:val="20"/>
                <w:szCs w:val="20"/>
              </w:rPr>
              <w:t xml:space="preserve"> TPM 2.0)</w:t>
            </w:r>
            <w:r>
              <w:rPr>
                <w:rFonts w:ascii="Arial" w:eastAsia="Lucida Sans Unicode" w:hAnsi="Arial" w:cs="Arial"/>
                <w:sz w:val="20"/>
                <w:szCs w:val="20"/>
                <w:lang w:eastAsia="ar-SA"/>
              </w:rPr>
              <w:t>.</w:t>
            </w:r>
          </w:p>
          <w:p w14:paraId="126BC925" w14:textId="77777777" w:rsidR="00DF7C3D" w:rsidRDefault="00341B63">
            <w:pPr>
              <w:pStyle w:val="Pa2"/>
              <w:spacing w:line="240" w:lineRule="auto"/>
              <w:ind w:left="176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Zamawiający nie dopuści jako równoważne zaoferowanie komputerów opartych na tzw.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Firmware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TPM.</w:t>
            </w:r>
          </w:p>
          <w:p w14:paraId="126BC926" w14:textId="77777777" w:rsidR="00DF7C3D" w:rsidRDefault="00341B63">
            <w:pPr>
              <w:widowControl w:val="0"/>
              <w:spacing w:after="0" w:line="240" w:lineRule="auto"/>
              <w:ind w:left="176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Karta sieci bezprzewodowej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WiFi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802.11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, Wi-Fi 6 lub Wi-Fi 6E; – dopuszczalne jest, by karta ta była zintegrowana z płytą główną lub zainstalowana w gnieździe na płycie głównej wewnątrz obudowy komputera (nie dopuszczalne jest by tego typu karta zajmowała zewnętrzne porty USB). </w:t>
            </w:r>
          </w:p>
          <w:p w14:paraId="126BC927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Porty na płycie głównej:</w:t>
            </w:r>
          </w:p>
          <w:p w14:paraId="126BC928" w14:textId="77777777" w:rsidR="00DF7C3D" w:rsidRDefault="00341B63">
            <w:pPr>
              <w:widowControl w:val="0"/>
              <w:numPr>
                <w:ilvl w:val="0"/>
                <w:numId w:val="1"/>
              </w:numPr>
              <w:tabs>
                <w:tab w:val="left" w:pos="355"/>
                <w:tab w:val="left" w:pos="3190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złącza USB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A o przepustowości min 5Gbps - min. 2 złącza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>wyprowadzone na zewnątrz obudowy;</w:t>
            </w:r>
          </w:p>
          <w:p w14:paraId="126BC929" w14:textId="77777777" w:rsidR="00DF7C3D" w:rsidRDefault="00341B63">
            <w:pPr>
              <w:widowControl w:val="0"/>
              <w:numPr>
                <w:ilvl w:val="0"/>
                <w:numId w:val="1"/>
              </w:numPr>
              <w:tabs>
                <w:tab w:val="left" w:pos="355"/>
                <w:tab w:val="left" w:pos="3190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lastRenderedPageBreak/>
              <w:t xml:space="preserve">złącza USB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A lub C o przepustowości min 10Gbps - min. 4 złącza wyprowadzone na zewnątrz obudowy;</w:t>
            </w:r>
          </w:p>
          <w:p w14:paraId="126BC92A" w14:textId="77777777" w:rsidR="00DF7C3D" w:rsidRDefault="00341B63">
            <w:pPr>
              <w:widowControl w:val="0"/>
              <w:numPr>
                <w:ilvl w:val="0"/>
                <w:numId w:val="1"/>
              </w:numPr>
              <w:tabs>
                <w:tab w:val="left" w:pos="355"/>
                <w:tab w:val="left" w:pos="1631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na płycie głównej wlutowane minimum 3 x złącze M.2 (minimum  jedno złącze M.2 musi obsługiwać dyski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PCIe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x4, min. </w:t>
            </w: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Gen 4</w:t>
            </w: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br/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z zaimplementowanym protokołem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NVMe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) </w:t>
            </w:r>
            <w:r>
              <w:rPr>
                <w:rFonts w:ascii="Arial" w:eastAsia="Lucida Sans Unicode" w:hAnsi="Arial" w:cs="Arial"/>
                <w:sz w:val="20"/>
                <w:szCs w:val="20"/>
                <w:lang w:val="en-US"/>
              </w:rPr>
              <w:t>min. 1 x port LAN (RJ45) 100/1000M;</w:t>
            </w:r>
          </w:p>
          <w:p w14:paraId="126BC92B" w14:textId="77777777" w:rsidR="00DF7C3D" w:rsidRDefault="00341B63">
            <w:pPr>
              <w:widowControl w:val="0"/>
              <w:numPr>
                <w:ilvl w:val="0"/>
                <w:numId w:val="1"/>
              </w:numPr>
              <w:tabs>
                <w:tab w:val="left" w:pos="355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min. 2 x pełnowymiarowe wyjścia sygnału video/audio HDMI 19 pin lub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DisplayPort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(nie dopuszczalne jest złącze mini HDMI oraz mini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DisplayPort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). Zamawiający opcjonalnie dopuszcza również jedno pełnowymiarowe wyjście sygnału video/audio HDMI 19 pin lub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DisplayPort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oraz port USB C wspierający minimum standard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DisplayPort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1.4 (wymagana jest w tym przypadku przejściówka z USB-C na pełnowymiarowe wyjście sygnału video/audio HDMI 19 pin lub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DisplayPort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, przy czym w przejściówce wejście z wyjściem musi być połączone kablem elastycznym). Musi być zapewniona praca z dwoma zewnętrznymi monitorami w rozdzielczości minimum 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FullHD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w trybie trójekranowym;</w:t>
            </w:r>
          </w:p>
          <w:p w14:paraId="126BC92C" w14:textId="77777777" w:rsidR="00DF7C3D" w:rsidRDefault="00341B63">
            <w:pPr>
              <w:widowControl w:val="0"/>
              <w:numPr>
                <w:ilvl w:val="0"/>
                <w:numId w:val="1"/>
              </w:numPr>
              <w:tabs>
                <w:tab w:val="left" w:pos="355"/>
                <w:tab w:val="left" w:pos="1914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min. 1 x Audio Jack (obsługa słuchawek z mikrofonem);</w:t>
            </w:r>
          </w:p>
          <w:p w14:paraId="126BC92D" w14:textId="77777777" w:rsidR="00DF7C3D" w:rsidRDefault="00341B63">
            <w:pPr>
              <w:spacing w:after="0" w:line="240" w:lineRule="auto"/>
              <w:ind w:left="233" w:right="74" w:hanging="57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Dwukanałowa obsługa pamięci do min. 32 GB; minimum 2 gniazda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>pamięci.</w:t>
            </w:r>
          </w:p>
          <w:p w14:paraId="126BC92E" w14:textId="77777777" w:rsidR="00DF7C3D" w:rsidRDefault="00341B63">
            <w:pPr>
              <w:spacing w:after="0" w:line="240" w:lineRule="auto"/>
              <w:ind w:left="233" w:right="74" w:hanging="57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Nie dopuszcza się by wymagana w/w lista portów była osiągnięta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 xml:space="preserve">w wyniku stosowania konwerterów,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hubów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, przejściówek, za 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 xml:space="preserve">wyjątkiem w/w przejściówki z USB-C na pełnowymiarowe wyjście sygnału video/audio HDMI 19 pin lub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DisplayPort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>.</w:t>
            </w:r>
          </w:p>
        </w:tc>
      </w:tr>
      <w:tr w:rsidR="00DF7C3D" w14:paraId="126BC933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30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31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Pamięć operacyjna RAM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32" w14:textId="77777777" w:rsidR="00DF7C3D" w:rsidRDefault="00341B63">
            <w:pPr>
              <w:spacing w:after="0" w:line="240" w:lineRule="auto"/>
              <w:ind w:left="175" w:right="71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Minimum 8 GB.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Zapewniona musi być możliwość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rozbudowy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>do min 32 GB (UWAGA: w przypadku gdy zainstalowane jest 8GB lub 16 GB pamięci RAM wymagany jest minimum jeden wolny slot na pamięć RAM).</w:t>
            </w:r>
          </w:p>
        </w:tc>
      </w:tr>
      <w:tr w:rsidR="00DF7C3D" w14:paraId="126BC938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34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35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Pamięć masowa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36" w14:textId="77777777" w:rsidR="00DF7C3D" w:rsidRDefault="00341B63">
            <w:pPr>
              <w:spacing w:after="0" w:line="240" w:lineRule="auto"/>
              <w:ind w:left="175" w:right="71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Wewnętrzna pamięć </w:t>
            </w:r>
            <w:r w:rsidRPr="004E3D2F">
              <w:rPr>
                <w:rFonts w:ascii="Arial" w:hAnsi="Arial" w:cs="Arial"/>
                <w:bCs/>
                <w:sz w:val="20"/>
                <w:szCs w:val="20"/>
              </w:rPr>
              <w:t>masowa zamontowana w złączu w pełni obsługującym niżej wymienione standardy:</w:t>
            </w:r>
          </w:p>
          <w:p w14:paraId="126BC937" w14:textId="77777777" w:rsidR="00DF7C3D" w:rsidRDefault="00341B6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289" w:right="7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dysk SSD NVME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PCIe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x 4 min. Gen4 ze złączem M.2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o pojemności minimum 500GB.</w:t>
            </w:r>
          </w:p>
        </w:tc>
      </w:tr>
      <w:tr w:rsidR="00DF7C3D" w14:paraId="126BC93C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39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3A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Napęd optyczny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3B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Jest obligatoryjnie wymagany. Formaty odczytu i zapisu: DVD-R9, DVD+RW, DVD+R, DVD-RW, DVD-R, DVD+R9; CD-RW, CD-R. Zamawiający dopuszcza zarówno napędy zintegrowane wewnątrz obudowy komputera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AiO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oraz napędy zewnętrzne dedykowane do oferowanego komputera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AiO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>, (dopuszcza się połączenie takiego napędu z komputerem za pośrednictwem jednego złącza USB).</w:t>
            </w:r>
          </w:p>
        </w:tc>
      </w:tr>
      <w:tr w:rsidR="00DF7C3D" w14:paraId="126BC940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3D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3E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Karta grafiki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3F" w14:textId="77777777" w:rsidR="00DF7C3D" w:rsidRDefault="00341B63">
            <w:pPr>
              <w:spacing w:after="0" w:line="240" w:lineRule="auto"/>
              <w:ind w:left="175" w:right="71"/>
              <w:rPr>
                <w:rFonts w:ascii="Arial" w:hAnsi="Arial" w:cs="Arial"/>
                <w:bCs/>
                <w:strike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Karta graficzna zintegrowana lub na złączu PCI-E x 16 (lub lepszym). Musi zapewniać pracę trójmonitorową ze wsparciem DirectX 12 lub nowszym,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OpenGL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4.4, realizowana poprzez wbudowane wyjścia wideo. Karta graficzna obsługująca rozdzielczość minimum 1920x1080; 60Hz w trybie trójekranowym.</w:t>
            </w:r>
          </w:p>
        </w:tc>
      </w:tr>
      <w:tr w:rsidR="00DF7C3D" w14:paraId="126BC944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41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42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Wyposażenie multimedialne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43" w14:textId="77777777" w:rsidR="00DF7C3D" w:rsidRDefault="00341B63">
            <w:pPr>
              <w:spacing w:after="0" w:line="240" w:lineRule="auto"/>
              <w:ind w:left="175" w:right="7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Karta dźwiękowa zintegrowana z płytą główną, zgodna z HD Audio. </w:t>
            </w:r>
          </w:p>
        </w:tc>
      </w:tr>
      <w:tr w:rsidR="00DF7C3D" w14:paraId="126BC948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45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46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Interfejsy sieciowe zintegrowane w wewnątrz obudowy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47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Karta sieciowa 100/1000 Ethernet RJ 45,</w:t>
            </w:r>
            <w:r>
              <w:rPr>
                <w:rFonts w:ascii="Arial" w:hAnsi="Arial" w:cs="Arial"/>
                <w:sz w:val="20"/>
                <w:szCs w:val="20"/>
              </w:rPr>
              <w:t xml:space="preserve"> karta sieci bezprzewodowej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WiFi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 standardzie minimum 802.11ax, Wi-Fi 6 lub Wi-Fi 6E.</w:t>
            </w:r>
          </w:p>
        </w:tc>
      </w:tr>
      <w:tr w:rsidR="00DF7C3D" w14:paraId="126BC94E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49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4A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Zasilacz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4B" w14:textId="77777777" w:rsidR="00DF7C3D" w:rsidRDefault="00341B63">
            <w:pPr>
              <w:spacing w:after="0" w:line="240" w:lineRule="auto"/>
              <w:ind w:left="175" w:right="71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Zasilacz o mocy maksymalnej 300W i o sprawności </w:t>
            </w:r>
            <w:r>
              <w:rPr>
                <w:rFonts w:eastAsia="Lucida Sans Unicode"/>
              </w:rPr>
              <w:t>minimum 85%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wg danych producenta komputera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AiO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. Zasilacz musi być zintegrowany wewnątrz obudowy komputera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. Zamawiający nie dopuszcza zasilaczy zewnętrznych.</w:t>
            </w:r>
          </w:p>
          <w:p w14:paraId="126BC94C" w14:textId="77777777" w:rsidR="00DF7C3D" w:rsidRPr="00521ED9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 w:rsidRPr="00521ED9">
              <w:rPr>
                <w:rFonts w:ascii="Arial" w:eastAsia="Lucida Sans Unicode" w:hAnsi="Arial" w:cs="Arial"/>
                <w:sz w:val="20"/>
                <w:szCs w:val="20"/>
              </w:rPr>
              <w:t>Zamawiający nie dopuszcza, by po wyłączeniu komputera, nadal działał wentylator chłodzący zasilacz.</w:t>
            </w:r>
          </w:p>
          <w:p w14:paraId="126BC94D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 w:rsidRPr="00521ED9">
              <w:rPr>
                <w:rFonts w:ascii="Arial" w:eastAsia="Lucida Sans Unicode" w:hAnsi="Arial" w:cs="Arial"/>
                <w:sz w:val="20"/>
                <w:szCs w:val="20"/>
              </w:rPr>
              <w:t>Pobór prądu przez komputer w trybie bezczynności (stand by) nie może przekroczyć 2 Watów.</w:t>
            </w:r>
          </w:p>
        </w:tc>
      </w:tr>
      <w:tr w:rsidR="00DF7C3D" w14:paraId="126BC969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4F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50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Obudowa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51" w14:textId="77777777" w:rsidR="00DF7C3D" w:rsidRDefault="00341B63">
            <w:pPr>
              <w:pStyle w:val="paragraph"/>
              <w:spacing w:beforeAutospacing="0" w:after="0" w:afterAutospacing="0"/>
              <w:ind w:left="176" w:right="62"/>
              <w:textAlignment w:val="baseline"/>
              <w:rPr>
                <w:sz w:val="20"/>
                <w:szCs w:val="20"/>
              </w:rPr>
            </w:pPr>
            <w:proofErr w:type="spellStart"/>
            <w:r>
              <w:rPr>
                <w:rStyle w:val="spellingerror"/>
                <w:rFonts w:ascii="Arial" w:hAnsi="Arial" w:cs="Arial"/>
                <w:sz w:val="20"/>
                <w:szCs w:val="20"/>
              </w:rPr>
              <w:t>All</w:t>
            </w:r>
            <w:proofErr w:type="spellEnd"/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in One (</w:t>
            </w:r>
            <w:proofErr w:type="spellStart"/>
            <w:r>
              <w:rPr>
                <w:rStyle w:val="spellingerror"/>
                <w:rFonts w:ascii="Arial" w:hAnsi="Arial" w:cs="Arial"/>
                <w:sz w:val="20"/>
                <w:szCs w:val="20"/>
              </w:rPr>
              <w:t>AiO</w:t>
            </w:r>
            <w:proofErr w:type="spellEnd"/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) - Komputer zintegrowany - łączący w sobie zarówno monitor jak i elektroniczne komponenty składowe komputera (nie dotyczy klawiatury, myszki). Monitor z jednostką komputerową musi </w:t>
            </w:r>
            <w:r>
              <w:rPr>
                <w:rStyle w:val="normaltextrun"/>
                <w:rFonts w:ascii="Arial" w:hAnsi="Arial" w:cs="Arial"/>
                <w:sz w:val="20"/>
                <w:szCs w:val="20"/>
              </w:rPr>
              <w:lastRenderedPageBreak/>
              <w:t>być połączony w sposób trwały i nie jest dopuszczalne by monitor</w:t>
            </w:r>
            <w:r>
              <w:rPr>
                <w:rStyle w:val="normaltextrun"/>
                <w:rFonts w:ascii="Arial" w:hAnsi="Arial" w:cs="Arial"/>
                <w:sz w:val="20"/>
                <w:szCs w:val="20"/>
              </w:rPr>
              <w:br/>
              <w:t>z komputerem był łączony dodatkowymi zewnętrznymi przewodami.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26BC952" w14:textId="77777777" w:rsidR="00DF7C3D" w:rsidRDefault="00341B63">
            <w:pPr>
              <w:pStyle w:val="paragraph"/>
              <w:spacing w:beforeAutospacing="0" w:after="0" w:afterAutospacing="0"/>
              <w:ind w:left="176" w:right="62"/>
              <w:textAlignment w:val="baseline"/>
              <w:rPr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Obudowa wyposażona we wbudowane głośniki stereo (moc min 2 x 2,0 W).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26BC953" w14:textId="77777777" w:rsidR="00DF7C3D" w:rsidRDefault="00341B63">
            <w:pPr>
              <w:pStyle w:val="paragraph"/>
              <w:spacing w:beforeAutospacing="0" w:after="0" w:afterAutospacing="0"/>
              <w:ind w:left="176" w:right="62"/>
              <w:textAlignment w:val="baseline"/>
              <w:rPr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Wbudowane minimum dwa mikrofony.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26BC954" w14:textId="77777777" w:rsidR="00DF7C3D" w:rsidRDefault="00341B63">
            <w:pPr>
              <w:pStyle w:val="paragraph"/>
              <w:spacing w:beforeAutospacing="0" w:after="0" w:afterAutospacing="0"/>
              <w:ind w:left="176" w:right="60"/>
              <w:textAlignment w:val="baseline"/>
              <w:rPr>
                <w:rStyle w:val="eop"/>
                <w:rFonts w:ascii="Arial" w:hAnsi="Arial" w:cs="Arial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Wbudowana lub dołączona do obudowy przez producenta na stałe kamera internetowa min. 1080p z wbudowaną przesłoną zapewniającą fizyczne zasłonięcie obiektywu kamery (dopuszcza się jako równoważne kamery wsuwane do wewnątrz obudowy komputera), gwarantując prywatność użytkownika.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26BC955" w14:textId="77777777" w:rsidR="00DF7C3D" w:rsidRDefault="00DF7C3D">
            <w:pPr>
              <w:pStyle w:val="paragraph"/>
              <w:spacing w:beforeAutospacing="0" w:after="0" w:afterAutospacing="0"/>
              <w:ind w:left="165" w:right="60"/>
              <w:textAlignment w:val="baseline"/>
            </w:pPr>
          </w:p>
          <w:p w14:paraId="126BC956" w14:textId="77777777" w:rsidR="00DF7C3D" w:rsidRDefault="00341B63">
            <w:pPr>
              <w:spacing w:after="0" w:line="300" w:lineRule="atLeast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Wymagane jest by na dowolnym z boków lub z przodu obudowy były wyprowadzone minimum 2 porty USB (w tym jeden z nich musi być zgodny ze standardem USB </w:t>
            </w:r>
            <w:proofErr w:type="spellStart"/>
            <w:r>
              <w:rPr>
                <w:rStyle w:val="normaltextrun"/>
                <w:rFonts w:ascii="Arial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A) w sposób umożliwiający łatwy dostęp bez konieczności sięgania na tylną ściankę urządzenia. Porty muszą być umieszczone na wysokości i w lokalizacji zapewniającej wygodny dostęp dla osób z ograniczoną mobilnością, w tym użytkowników korzystających z wózków inwalidzkich.”</w:t>
            </w:r>
          </w:p>
          <w:p w14:paraId="126BC957" w14:textId="77777777" w:rsidR="00DF7C3D" w:rsidRDefault="00DF7C3D">
            <w:pPr>
              <w:pStyle w:val="paragraph"/>
              <w:spacing w:beforeAutospacing="0" w:after="0" w:afterAutospacing="0"/>
              <w:ind w:right="62"/>
              <w:textAlignment w:val="baseline"/>
              <w:rPr>
                <w:rStyle w:val="eop"/>
                <w:rFonts w:ascii="Arial" w:hAnsi="Arial" w:cs="Arial"/>
              </w:rPr>
            </w:pPr>
          </w:p>
          <w:p w14:paraId="126BC958" w14:textId="77777777" w:rsidR="00DF7C3D" w:rsidRDefault="00341B63">
            <w:pPr>
              <w:pStyle w:val="paragraph"/>
              <w:spacing w:beforeAutospacing="0" w:after="0" w:afterAutospacing="0"/>
              <w:ind w:left="176" w:right="62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>
              <w:rPr>
                <w:rStyle w:val="eop"/>
                <w:rFonts w:ascii="Arial" w:hAnsi="Arial" w:cs="Arial"/>
                <w:sz w:val="20"/>
                <w:szCs w:val="20"/>
              </w:rPr>
              <w:t>Zamawiający wymaga również by w/w porty USB dostępne były dla użytkownika bez konieczności sięgania na tylną ściankę komputera.</w:t>
            </w:r>
          </w:p>
          <w:p w14:paraId="126BC959" w14:textId="77777777" w:rsidR="00DF7C3D" w:rsidRDefault="00341B63">
            <w:pPr>
              <w:pStyle w:val="paragraph"/>
              <w:spacing w:beforeAutospacing="0" w:after="0" w:afterAutospacing="0"/>
              <w:ind w:left="176" w:right="6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Na tylnej ściance panelu obudowy muszą być zlokalizowane minimum 4 porty USB, port RJ45, wyjścia video.</w:t>
            </w:r>
          </w:p>
          <w:p w14:paraId="126BC95A" w14:textId="77777777" w:rsidR="00DF7C3D" w:rsidRDefault="00DF7C3D">
            <w:pPr>
              <w:pStyle w:val="paragraph"/>
              <w:spacing w:beforeAutospacing="0" w:after="0" w:afterAutospacing="0"/>
              <w:ind w:left="165" w:right="6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126BC95B" w14:textId="77777777" w:rsidR="00DF7C3D" w:rsidRDefault="00341B63">
            <w:pPr>
              <w:pStyle w:val="paragraph"/>
              <w:spacing w:beforeAutospacing="0" w:after="0" w:afterAutospacing="0"/>
              <w:ind w:left="176" w:right="62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Zamawiający wymaga by komputer spośród wszystkich w/w portów USB posiadał minimum jeden port zgodny ze standardem USB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C.</w:t>
            </w:r>
          </w:p>
          <w:p w14:paraId="126BC95C" w14:textId="77777777" w:rsidR="00DF7C3D" w:rsidRDefault="00DF7C3D">
            <w:pPr>
              <w:pStyle w:val="paragraph"/>
              <w:spacing w:beforeAutospacing="0" w:after="0" w:afterAutospacing="0"/>
              <w:ind w:left="165" w:right="6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126BC95D" w14:textId="77777777" w:rsidR="00DF7C3D" w:rsidRDefault="00341B63">
            <w:pPr>
              <w:pStyle w:val="paragraph"/>
              <w:spacing w:beforeAutospacing="0" w:after="0" w:afterAutospacing="0"/>
              <w:ind w:left="176" w:right="6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Wymagana ilość i rozmieszczenie (na zewnątrz obudowy komputera) portów USB nie może być osiągnięta w wyniku stosowania konwerterów, przejściówek itp.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26BC95E" w14:textId="77777777" w:rsidR="00DF7C3D" w:rsidRDefault="00341B63">
            <w:pPr>
              <w:pStyle w:val="paragraph"/>
              <w:spacing w:beforeAutospacing="0" w:after="0" w:afterAutospacing="0"/>
              <w:ind w:left="176" w:right="62"/>
              <w:textAlignment w:val="baseline"/>
              <w:rPr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Komputer musi być wyposażony w stopę (monitor stand), która musi pozwalać na: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26BC95F" w14:textId="77777777" w:rsidR="00DF7C3D" w:rsidRDefault="00341B63">
            <w:pPr>
              <w:pStyle w:val="paragraph"/>
              <w:numPr>
                <w:ilvl w:val="0"/>
                <w:numId w:val="10"/>
              </w:numPr>
              <w:spacing w:beforeAutospacing="0" w:after="0" w:afterAutospacing="0"/>
              <w:ind w:left="289" w:right="62" w:hanging="113"/>
              <w:textAlignment w:val="baseline"/>
              <w:rPr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zmianę kątów pochylenia monitora w pionie w minimalnym zakresie: - 5 stopni do + 20 stopni (TILT);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26BC960" w14:textId="77777777" w:rsidR="00DF7C3D" w:rsidRDefault="00341B63">
            <w:pPr>
              <w:pStyle w:val="paragraph"/>
              <w:numPr>
                <w:ilvl w:val="0"/>
                <w:numId w:val="10"/>
              </w:numPr>
              <w:spacing w:beforeAutospacing="0" w:after="0" w:afterAutospacing="0"/>
              <w:ind w:left="289" w:right="62" w:hanging="113"/>
              <w:textAlignment w:val="baseline"/>
              <w:rPr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regulację wysokości i podniesienie zestawu komputerowego </w:t>
            </w:r>
            <w:proofErr w:type="spellStart"/>
            <w:r>
              <w:rPr>
                <w:rStyle w:val="spellingerror"/>
                <w:rFonts w:ascii="Arial" w:hAnsi="Arial" w:cs="Arial"/>
                <w:sz w:val="20"/>
                <w:szCs w:val="20"/>
              </w:rPr>
              <w:t>AiO</w:t>
            </w:r>
            <w:proofErr w:type="spellEnd"/>
            <w:r>
              <w:rPr>
                <w:rStyle w:val="spellingerror"/>
                <w:rFonts w:ascii="Arial" w:hAnsi="Arial" w:cs="Arial"/>
                <w:sz w:val="20"/>
                <w:szCs w:val="20"/>
              </w:rPr>
              <w:br/>
            </w: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o minimum 99 mm (LIFT);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26BC961" w14:textId="77777777" w:rsidR="00DF7C3D" w:rsidRDefault="00341B63">
            <w:pPr>
              <w:pStyle w:val="paragraph"/>
              <w:numPr>
                <w:ilvl w:val="0"/>
                <w:numId w:val="10"/>
              </w:numPr>
              <w:spacing w:beforeAutospacing="0" w:after="0" w:afterAutospacing="0"/>
              <w:ind w:left="289" w:right="62" w:hanging="113"/>
              <w:textAlignment w:val="baseline"/>
              <w:rPr>
                <w:rStyle w:val="eop"/>
                <w:sz w:val="20"/>
                <w:szCs w:val="20"/>
              </w:rPr>
            </w:pPr>
            <w:proofErr w:type="spellStart"/>
            <w:r>
              <w:rPr>
                <w:rStyle w:val="spellingerror"/>
                <w:rFonts w:ascii="Arial" w:hAnsi="Arial" w:cs="Arial"/>
                <w:sz w:val="20"/>
                <w:szCs w:val="20"/>
              </w:rPr>
              <w:t>beznarzędziowy</w:t>
            </w:r>
            <w:proofErr w:type="spellEnd"/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demontaż stopy,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26BC962" w14:textId="77777777" w:rsidR="00DF7C3D" w:rsidRDefault="00341B63">
            <w:pPr>
              <w:spacing w:after="0" w:line="300" w:lineRule="atLeast"/>
              <w:rPr>
                <w:rStyle w:val="eop"/>
                <w:rFonts w:ascii="Arial" w:hAnsi="Arial" w:cs="Arial"/>
              </w:rPr>
            </w:pPr>
            <w:r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  <w:t>zapewniająca komfort użytkownikom o różnym wzroście, w tym osobom korzystającym z wózków inwalidzkich</w:t>
            </w:r>
          </w:p>
          <w:p w14:paraId="126BC963" w14:textId="77777777" w:rsidR="00DF7C3D" w:rsidRDefault="00DF7C3D">
            <w:pPr>
              <w:pStyle w:val="paragraph"/>
              <w:spacing w:beforeAutospacing="0" w:after="0" w:afterAutospacing="0"/>
              <w:ind w:left="536" w:right="62"/>
              <w:textAlignment w:val="baseline"/>
              <w:rPr>
                <w:sz w:val="20"/>
                <w:szCs w:val="20"/>
              </w:rPr>
            </w:pPr>
          </w:p>
          <w:p w14:paraId="126BC964" w14:textId="77777777" w:rsidR="00DF7C3D" w:rsidRDefault="00341B63">
            <w:pPr>
              <w:pStyle w:val="paragraph"/>
              <w:spacing w:beforeAutospacing="0" w:after="0" w:afterAutospacing="0"/>
              <w:ind w:left="176" w:right="60"/>
              <w:textAlignment w:val="baseline"/>
              <w:rPr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Nie dopuszcza się komputerów wyposażonych w podpórki.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26BC965" w14:textId="77777777" w:rsidR="00DF7C3D" w:rsidRDefault="00341B63">
            <w:pPr>
              <w:pStyle w:val="paragraph"/>
              <w:spacing w:beforeAutospacing="0" w:after="0" w:afterAutospacing="0"/>
              <w:ind w:left="176" w:right="60"/>
              <w:textAlignment w:val="baseline"/>
              <w:rPr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Kolorystyka obudowy: czarny, grafitowy, srebrny, ciemno-szary.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26BC966" w14:textId="77777777" w:rsidR="00DF7C3D" w:rsidRDefault="00341B63">
            <w:pPr>
              <w:spacing w:after="0" w:line="240" w:lineRule="auto"/>
              <w:ind w:left="176" w:right="71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Maksymalna waga zestawu komputerowego </w:t>
            </w:r>
            <w:proofErr w:type="spellStart"/>
            <w:r>
              <w:rPr>
                <w:rStyle w:val="spellingerror"/>
                <w:rFonts w:ascii="Arial" w:hAnsi="Arial" w:cs="Arial"/>
                <w:sz w:val="20"/>
                <w:szCs w:val="20"/>
              </w:rPr>
              <w:t>AiO</w:t>
            </w:r>
            <w:proofErr w:type="spellEnd"/>
            <w:r>
              <w:rPr>
                <w:rStyle w:val="spellingerror"/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Style w:val="spellingerror"/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11,5 kg.</w:t>
            </w:r>
          </w:p>
          <w:p w14:paraId="126BC967" w14:textId="77777777" w:rsidR="00DF7C3D" w:rsidRDefault="00DF7C3D">
            <w:pPr>
              <w:spacing w:after="0" w:line="240" w:lineRule="auto"/>
              <w:ind w:left="176" w:right="71"/>
              <w:rPr>
                <w:rStyle w:val="eop"/>
              </w:rPr>
            </w:pPr>
          </w:p>
          <w:p w14:paraId="126BC968" w14:textId="2C413DD3" w:rsidR="00DF7C3D" w:rsidRDefault="00341B63" w:rsidP="0045587A">
            <w:pPr>
              <w:spacing w:after="0" w:line="240" w:lineRule="auto"/>
              <w:ind w:left="176" w:right="7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Obudowa musi spełniać normę MIL-STD-810G </w:t>
            </w:r>
            <w:r w:rsidR="0045587A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MIL-STD-810H</w:t>
            </w:r>
            <w:r w:rsidR="0045587A">
              <w:rPr>
                <w:rFonts w:ascii="Arial" w:hAnsi="Arial" w:cs="Arial"/>
                <w:b/>
                <w:sz w:val="20"/>
                <w:szCs w:val="20"/>
              </w:rPr>
              <w:t xml:space="preserve"> lub równoważnych takich jak </w:t>
            </w:r>
            <w:r w:rsidR="0045587A" w:rsidRPr="0045587A">
              <w:rPr>
                <w:rFonts w:ascii="Arial" w:hAnsi="Arial" w:cs="Arial"/>
                <w:b/>
                <w:sz w:val="20"/>
                <w:szCs w:val="20"/>
              </w:rPr>
              <w:t>IEC 60068</w:t>
            </w:r>
            <w:r w:rsidR="0045587A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45587A" w:rsidRPr="0045587A">
              <w:rPr>
                <w:rFonts w:ascii="Arial" w:hAnsi="Arial" w:cs="Arial"/>
                <w:b/>
                <w:sz w:val="20"/>
                <w:szCs w:val="20"/>
              </w:rPr>
              <w:t>PN-EN 60068</w:t>
            </w:r>
            <w:r w:rsidR="0045587A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45587A" w:rsidRPr="0045587A">
              <w:rPr>
                <w:rFonts w:ascii="Arial" w:hAnsi="Arial" w:cs="Arial"/>
                <w:b/>
                <w:sz w:val="20"/>
                <w:szCs w:val="20"/>
              </w:rPr>
              <w:t>EF</w:t>
            </w:r>
            <w:r w:rsidR="0045587A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="0045587A" w:rsidRPr="0045587A">
              <w:rPr>
                <w:rFonts w:ascii="Arial" w:hAnsi="Arial" w:cs="Arial"/>
                <w:b/>
                <w:sz w:val="20"/>
                <w:szCs w:val="20"/>
              </w:rPr>
              <w:t>STAN 00-35</w:t>
            </w:r>
            <w:r w:rsidR="0045587A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45587A" w:rsidRPr="0045587A">
              <w:rPr>
                <w:rFonts w:ascii="Arial" w:hAnsi="Arial" w:cs="Arial"/>
                <w:b/>
                <w:sz w:val="20"/>
                <w:szCs w:val="20"/>
              </w:rPr>
              <w:t>STANAG 4370</w:t>
            </w:r>
            <w:r w:rsidR="0045587A">
              <w:rPr>
                <w:rFonts w:ascii="Arial" w:hAnsi="Arial" w:cs="Arial"/>
                <w:b/>
                <w:sz w:val="20"/>
                <w:szCs w:val="20"/>
              </w:rPr>
              <w:t xml:space="preserve">, zapewniając lepszą </w:t>
            </w:r>
            <w:r w:rsidR="0045587A" w:rsidRPr="0045587A">
              <w:rPr>
                <w:rFonts w:ascii="Arial" w:hAnsi="Arial" w:cs="Arial"/>
                <w:b/>
                <w:sz w:val="20"/>
                <w:szCs w:val="20"/>
              </w:rPr>
              <w:t>odporność sprzętu na warunki środowiskowe (upadki, wibracje, skrajne temperatury, wilgoć, pył)</w:t>
            </w:r>
            <w:r w:rsidR="00DB7DB5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  <w:tr w:rsidR="00DF7C3D" w14:paraId="126BC97C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6A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13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6B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BIOS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6C" w14:textId="77777777" w:rsidR="00DF7C3D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BIOS zgodny ze specyfikacją UEFI.</w:t>
            </w:r>
          </w:p>
          <w:p w14:paraId="126BC96D" w14:textId="77777777" w:rsidR="00DF7C3D" w:rsidRDefault="00341B63">
            <w:pPr>
              <w:spacing w:after="0" w:line="240" w:lineRule="auto"/>
              <w:ind w:left="175" w:right="71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Możliwość odczytania z BIOS informacji o:</w:t>
            </w:r>
          </w:p>
          <w:p w14:paraId="126BC96E" w14:textId="77777777" w:rsidR="00DF7C3D" w:rsidRDefault="00341B63">
            <w:pPr>
              <w:numPr>
                <w:ilvl w:val="0"/>
                <w:numId w:val="2"/>
              </w:numPr>
              <w:tabs>
                <w:tab w:val="left" w:pos="357"/>
              </w:tabs>
              <w:spacing w:after="0" w:line="240" w:lineRule="auto"/>
              <w:ind w:left="289" w:right="7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wersji BIOS;</w:t>
            </w:r>
          </w:p>
          <w:p w14:paraId="126BC96F" w14:textId="77777777" w:rsidR="00DF7C3D" w:rsidRDefault="00341B63">
            <w:pPr>
              <w:numPr>
                <w:ilvl w:val="0"/>
                <w:numId w:val="2"/>
              </w:numPr>
              <w:tabs>
                <w:tab w:val="left" w:pos="357"/>
              </w:tabs>
              <w:spacing w:after="0" w:line="240" w:lineRule="auto"/>
              <w:ind w:left="289" w:right="7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nr seryjnym komputera;</w:t>
            </w:r>
          </w:p>
          <w:p w14:paraId="126BC970" w14:textId="77777777" w:rsidR="00DF7C3D" w:rsidRDefault="00341B63">
            <w:pPr>
              <w:numPr>
                <w:ilvl w:val="0"/>
                <w:numId w:val="2"/>
              </w:numPr>
              <w:tabs>
                <w:tab w:val="left" w:pos="357"/>
              </w:tabs>
              <w:spacing w:after="0" w:line="240" w:lineRule="auto"/>
              <w:ind w:left="289" w:right="7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ilości pamięci RAM;</w:t>
            </w:r>
          </w:p>
          <w:p w14:paraId="126BC971" w14:textId="77777777" w:rsidR="00DF7C3D" w:rsidRDefault="00341B63">
            <w:pPr>
              <w:numPr>
                <w:ilvl w:val="0"/>
                <w:numId w:val="2"/>
              </w:numPr>
              <w:tabs>
                <w:tab w:val="left" w:pos="357"/>
              </w:tabs>
              <w:spacing w:after="0" w:line="240" w:lineRule="auto"/>
              <w:ind w:left="289" w:right="7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typie procesora;</w:t>
            </w:r>
          </w:p>
          <w:p w14:paraId="126BC972" w14:textId="77777777" w:rsidR="00DF7C3D" w:rsidRDefault="00341B63">
            <w:pPr>
              <w:numPr>
                <w:ilvl w:val="0"/>
                <w:numId w:val="2"/>
              </w:numPr>
              <w:tabs>
                <w:tab w:val="left" w:pos="357"/>
              </w:tabs>
              <w:spacing w:after="0" w:line="240" w:lineRule="auto"/>
              <w:ind w:left="289" w:right="7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MAC adresie zintegrowanej karty sieciowej LAN.</w:t>
            </w:r>
          </w:p>
          <w:p w14:paraId="126BC973" w14:textId="77777777" w:rsidR="00DF7C3D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Funkcja blokowania wejścia do BIOS oraz blokowania startu systemu operacyjnego (gwarantująca utrzymanie zapisanego hasła nawet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>w przypadku odłączenia wszystkich źródeł zasilania i podtrzymania BIOS).</w:t>
            </w:r>
          </w:p>
          <w:p w14:paraId="126BC974" w14:textId="77777777" w:rsidR="00DF7C3D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Funkcja blokowania/ odblokowania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bootowania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stacji roboczej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>z zewnętrznych urządzeń.</w:t>
            </w:r>
          </w:p>
          <w:p w14:paraId="126BC975" w14:textId="77777777" w:rsidR="00DF7C3D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Możliwość włączenia/ wyłączenia zintegrowanej karty sieciowej LAN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>i WLAN, kamery i modułu TPM z poziomu BIOS, bez uruchamiania systemu operacyjnego z dysku twardego komputera lub innych, podłączonych do niego, urządzeń zewnętrznych.</w:t>
            </w:r>
          </w:p>
          <w:p w14:paraId="126BC976" w14:textId="77777777" w:rsidR="00DF7C3D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Możliwość ustawienia portów USB w trybie „no BOOT”, czyli podczas startu komputer nie wykrywa urządzeń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bootujących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typu USB, natomiast po uruchomieniu systemu operacyjnego porty USB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>są aktywne.</w:t>
            </w:r>
          </w:p>
          <w:p w14:paraId="126BC977" w14:textId="77777777" w:rsidR="00DF7C3D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Możliwość wyłączania portów USB, z wymaganą opcją wyłączania tylko portów na bocznym panelu lub tylko portów na tylnym panelu obudowy.</w:t>
            </w:r>
          </w:p>
          <w:p w14:paraId="126BC978" w14:textId="77777777" w:rsidR="00DF7C3D" w:rsidRPr="00D97FB9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 w:rsidRPr="00D97FB9">
              <w:rPr>
                <w:rFonts w:ascii="Arial" w:hAnsi="Arial" w:cs="Arial"/>
                <w:bCs/>
                <w:sz w:val="20"/>
                <w:szCs w:val="20"/>
              </w:rPr>
              <w:t>Zamawiający nie dopuszcza sytuacji, by następowało kasowanie ustawień BIOS komputera (nie dotyczy daty i godziny) oraz hasła zabezpieczającego wejście do BIOS:</w:t>
            </w:r>
          </w:p>
          <w:p w14:paraId="126BC979" w14:textId="77777777" w:rsidR="00DF7C3D" w:rsidRPr="00D97FB9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 w:rsidRPr="00D97FB9">
              <w:rPr>
                <w:rFonts w:ascii="Arial" w:hAnsi="Arial" w:cs="Arial"/>
                <w:bCs/>
                <w:sz w:val="20"/>
                <w:szCs w:val="20"/>
              </w:rPr>
              <w:t xml:space="preserve">- po wykonaniu czynności zwarcia zworki </w:t>
            </w:r>
            <w:proofErr w:type="spellStart"/>
            <w:r w:rsidRPr="00D97FB9">
              <w:rPr>
                <w:rFonts w:ascii="Arial" w:hAnsi="Arial" w:cs="Arial"/>
                <w:bCs/>
                <w:sz w:val="20"/>
                <w:szCs w:val="20"/>
              </w:rPr>
              <w:t>Clear</w:t>
            </w:r>
            <w:proofErr w:type="spellEnd"/>
            <w:r w:rsidRPr="00D97FB9">
              <w:rPr>
                <w:rFonts w:ascii="Arial" w:hAnsi="Arial" w:cs="Arial"/>
                <w:bCs/>
                <w:sz w:val="20"/>
                <w:szCs w:val="20"/>
              </w:rPr>
              <w:t xml:space="preserve"> CMOS na płycie głównej;</w:t>
            </w:r>
          </w:p>
          <w:p w14:paraId="126BC97A" w14:textId="77777777" w:rsidR="00DF7C3D" w:rsidRPr="00D97FB9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 w:rsidRPr="00D97FB9">
              <w:rPr>
                <w:rFonts w:ascii="Arial" w:hAnsi="Arial" w:cs="Arial"/>
                <w:bCs/>
                <w:sz w:val="20"/>
                <w:szCs w:val="20"/>
              </w:rPr>
              <w:t>- po mechanicznym odłączeniu baterii do podtrzymywania ustawień systemowych BIOS RTC/CMOS na płycie głównej (nawet jeśli jest mocowana na stałe do płyty głównej);</w:t>
            </w:r>
          </w:p>
          <w:p w14:paraId="126BC97B" w14:textId="77777777" w:rsidR="00DF7C3D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 w:rsidRPr="00D97FB9">
              <w:rPr>
                <w:rFonts w:ascii="Arial" w:hAnsi="Arial" w:cs="Arial"/>
                <w:bCs/>
                <w:sz w:val="20"/>
                <w:szCs w:val="20"/>
              </w:rPr>
              <w:t>- zwarciu styków na płycie głównej prowadzących do baterii do podtrzymywania ustawień systemowych BIOS RTC/CMOS.</w:t>
            </w:r>
          </w:p>
        </w:tc>
      </w:tr>
      <w:tr w:rsidR="00DF7C3D" w14:paraId="126BC99F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7D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14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7E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System operacyjny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7F" w14:textId="77777777" w:rsidR="00DF7C3D" w:rsidRDefault="00341B63">
            <w:pPr>
              <w:spacing w:beforeAutospacing="1" w:afterAutospacing="1"/>
              <w:ind w:left="176" w:right="62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System operacyjny Windows 11 Professional PL OEM 64bit 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lub równoważny.</w:t>
            </w:r>
          </w:p>
          <w:p w14:paraId="126BC980" w14:textId="77777777" w:rsidR="00DF7C3D" w:rsidRDefault="00341B63">
            <w:pPr>
              <w:spacing w:after="0"/>
              <w:ind w:left="176" w:right="62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UWAGA! </w:t>
            </w:r>
          </w:p>
          <w:p w14:paraId="126BC981" w14:textId="77777777" w:rsidR="00DF7C3D" w:rsidRDefault="00341B63">
            <w:pPr>
              <w:spacing w:afterAutospacing="1"/>
              <w:ind w:left="176" w:right="62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System operacyjny jest równoważny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z Windows 11 Professional PL OEM 64bit, jeśli współpracuje z Active Directory. </w:t>
            </w:r>
          </w:p>
          <w:p w14:paraId="126BC982" w14:textId="77777777" w:rsidR="00DF7C3D" w:rsidRDefault="00341B63">
            <w:pPr>
              <w:spacing w:after="0"/>
              <w:ind w:left="176" w:right="62" w:firstLine="11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Zamawiający wymaga zaoferowania systemu operacyjnego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 xml:space="preserve">w polskiej wersji językowej, dla którego równoważnym jest system posiadający zlokalizowane w języku polskim, co najmniej następujące elementy: menu, odtwarzacz multimediów, pomoc, komunikaty systemowe oraz umożliwiający: </w:t>
            </w:r>
          </w:p>
          <w:p w14:paraId="126BC983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wykorzystanie pamięci RAM powyżej 4GB; </w:t>
            </w:r>
          </w:p>
          <w:p w14:paraId="126BC984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wykorzystanie graficznego środowiska instalacji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 xml:space="preserve">i konfiguracji; </w:t>
            </w:r>
          </w:p>
          <w:p w14:paraId="126BC985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darmową aktualizację i pobieranie sterowników i poprawek systemu przez Internet z możliwością wyboru instalowanych poprawek; </w:t>
            </w:r>
          </w:p>
          <w:p w14:paraId="126BC986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zarządzanie komputerami, kontami i grupami użytkowników, dostępem do plików i drukarek; </w:t>
            </w:r>
          </w:p>
          <w:p w14:paraId="126BC987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zarządzanie kontami użytkowników sieci oraz urządzeniami sieciowymi tj. drukarki, modemy, woluminy dyskowe, usługi katalogowe; </w:t>
            </w:r>
          </w:p>
          <w:p w14:paraId="126BC988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możliwość blokowania lub dopuszczania dowolnych urządzeń peryferyjnych za pomocą polityk grupowych; </w:t>
            </w:r>
          </w:p>
          <w:p w14:paraId="126BC989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obsługę usługi Active Directory bez wykorzystania dodatkowego oprogramowania; </w:t>
            </w:r>
          </w:p>
          <w:p w14:paraId="126BC98A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przyłączanie do domeny oraz określanie zasad grupy, zasad zabezpieczeń i korzystania z sieci dla użytkowników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>i urządzeń;</w:t>
            </w:r>
          </w:p>
          <w:p w14:paraId="126BC98B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 xml:space="preserve">szyfrowanie urządzeń; </w:t>
            </w:r>
          </w:p>
          <w:p w14:paraId="126BC98C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wykorzystanie wbudowanych funkcji bezpieczeństwa, w tym zapory i zabezpieczeń internetowych do ochrony przed wirusami oraz złośliwym oprogramowaniem; </w:t>
            </w:r>
          </w:p>
          <w:p w14:paraId="126BC98D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określenie polityki bezpieczeństwa – polityki dla systemu operacyjnego i dla wskazanych aplikacji; </w:t>
            </w:r>
          </w:p>
          <w:p w14:paraId="126BC98E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wsparcie dla większości powszechnie używanych urządzeń peryferyjnych (drukarek, urządzeń sieciowych, standardów USB, </w:t>
            </w: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Plug&amp;Play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, Wi-Fi);</w:t>
            </w:r>
          </w:p>
          <w:p w14:paraId="126BC98F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zabezpieczenie hasłem dostęp do systemu, konta i profilu użytkowników; </w:t>
            </w:r>
          </w:p>
          <w:p w14:paraId="126BC990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zdalnie zarządzane; </w:t>
            </w:r>
          </w:p>
          <w:p w14:paraId="126BC991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pracę systemu w trybie ochrony kont użytkowników;</w:t>
            </w:r>
          </w:p>
          <w:p w14:paraId="126BC992" w14:textId="6FAB6F82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wyszukiwanie informacji (plików) dostępn</w:t>
            </w:r>
            <w:r w:rsidR="00F1517C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e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z kilku poziomów: poziom menu, poziom otwartego okna systemu operacyjnego; </w:t>
            </w:r>
          </w:p>
          <w:p w14:paraId="126BC993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system wyszukiwania oparty na konfigurowalnym przez użytkownika module indeksacji zasobów lokalnych; </w:t>
            </w:r>
          </w:p>
          <w:p w14:paraId="126BC994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uzyskanie pomocy poprzez wbudowany system pomocy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 xml:space="preserve">w języku polskim; </w:t>
            </w:r>
          </w:p>
          <w:p w14:paraId="126BC995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możliwość przystosowania stanowiska dla osób niepełnosprawnych (np. słabo widzących); </w:t>
            </w:r>
          </w:p>
          <w:p w14:paraId="126BC996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zdalną pomoc i współdzielenie aplikacji, w tym możliwość zdalnego przejęcia sesji zalogowanego użytkownika celem rozwiązania problemu z komputerem; </w:t>
            </w:r>
          </w:p>
          <w:p w14:paraId="126BC997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skanowanie i przywracanie plików systemowych z poziomu konsoli; </w:t>
            </w:r>
          </w:p>
          <w:p w14:paraId="126BC998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wsparcie dla Oracle Java i .NET Framework w najnowszej wersji oraz możliwość uruchomienia aplikacji działających we wskazanych środowiskach. </w:t>
            </w:r>
          </w:p>
          <w:p w14:paraId="126BC999" w14:textId="77777777" w:rsidR="00DF7C3D" w:rsidRDefault="00341B63">
            <w:pPr>
              <w:spacing w:beforeAutospacing="1" w:afterAutospacing="1"/>
              <w:ind w:left="165" w:right="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Wymagane jest by klucz produktu był na stałe zapisany w BIOS-ie komputera, zapewniając poprawną aktywację systemu operacyjnego po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reinstalacji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bez konieczności ręcznego wpisywania klucza produktu. </w:t>
            </w:r>
          </w:p>
          <w:p w14:paraId="126BC99A" w14:textId="77777777" w:rsidR="00DF7C3D" w:rsidRDefault="00341B63">
            <w:pPr>
              <w:spacing w:beforeAutospacing="1" w:afterAutospacing="1"/>
              <w:ind w:left="165" w:right="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Wymagane jest by na obudowie komputera była na stałe umieszczona naklejka producenta oprogramowania świadcząca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o legalności i o rodzaju zainstalowanego systemu operacyjnego. </w:t>
            </w:r>
          </w:p>
          <w:p w14:paraId="126BC99B" w14:textId="77777777" w:rsidR="00DF7C3D" w:rsidRDefault="00341B63">
            <w:pPr>
              <w:spacing w:beforeAutospacing="1" w:afterAutospacing="1"/>
              <w:ind w:left="165" w:right="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Wymagany jest fabrycznie nowy system operacyjny, nieużywany oraz nie aktywowany nigdy wcześniej na innym komputerze. </w:t>
            </w:r>
          </w:p>
          <w:p w14:paraId="126BC99C" w14:textId="77777777" w:rsidR="00DF7C3D" w:rsidRDefault="00341B63">
            <w:pPr>
              <w:spacing w:beforeAutospacing="1" w:afterAutospacing="1"/>
              <w:ind w:left="165" w:right="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Wymagane jest by system operacyjny wraz z niezbędnymi sterownikami oraz oprogramowaniem dedykowanym do komputera były fabrycznie zainstalowane przez producenta komputera. </w:t>
            </w:r>
          </w:p>
          <w:p w14:paraId="126BC99D" w14:textId="77777777" w:rsidR="00DF7C3D" w:rsidRDefault="00341B63">
            <w:pPr>
              <w:spacing w:beforeAutospacing="1" w:afterAutospacing="1"/>
              <w:ind w:left="165" w:right="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Wymagane jest by na pamięci masowej była wydzielona ukryta partycja RECOVERY, służąca do przywracania systemu operacyjnego do stanu fabrycznego lub w przypadku braku partycji RECOVERY wymagane jest dostarczenie nośników pamięci zapewniających przywrócenie systemu operacyjnego komputera do stanu fabrycznego. </w:t>
            </w:r>
          </w:p>
          <w:p w14:paraId="126BC99E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trike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 dopuszcza się update starszych wersji systemu operacyjnego  do najnowszej wersji.</w:t>
            </w:r>
            <w:r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="00DF7C3D" w14:paraId="126BC9A8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A0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A1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Akcesoria dodatkowe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A2" w14:textId="77777777" w:rsidR="00DF7C3D" w:rsidRDefault="00341B63">
            <w:pPr>
              <w:spacing w:after="0" w:line="300" w:lineRule="atLeast"/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</w:pPr>
            <w:r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  <w:t>Zamawiający wymaga, aby klawiatura i mysz spełniała następujące parametry ułatwiające dostępność:</w:t>
            </w:r>
          </w:p>
          <w:p w14:paraId="126BC9A3" w14:textId="77777777" w:rsidR="00DF7C3D" w:rsidRDefault="00DF7C3D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26BC9A4" w14:textId="77777777" w:rsidR="00DF7C3D" w:rsidRDefault="00341B63">
            <w:pPr>
              <w:pStyle w:val="Akapitzlist"/>
              <w:numPr>
                <w:ilvl w:val="0"/>
                <w:numId w:val="14"/>
              </w:numPr>
              <w:spacing w:after="0" w:line="300" w:lineRule="atLeast"/>
              <w:ind w:left="369"/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klawiatura USB w układzie polski programisty lub QWERTY US, (z</w:t>
            </w:r>
            <w:r>
              <w:rPr>
                <w:rFonts w:ascii="Arial" w:hAnsi="Arial" w:cs="Arial"/>
                <w:sz w:val="20"/>
                <w:szCs w:val="20"/>
              </w:rPr>
              <w:t>alecana przez producenta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komputera), minimalna długość kabla 170 cm. Kolor: czarny, grafitowy, srebrny, ciemno-szary, </w:t>
            </w:r>
            <w:r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  <w:t>Klawisze muszą posiadać wyraźne oznaczenia z kontrastem (np. jasne znaki na ciemnym tle lub odwrotnie), aby ułatwić korzystanie osobom słabowidzącym).</w:t>
            </w:r>
          </w:p>
          <w:p w14:paraId="126BC9A5" w14:textId="77777777" w:rsidR="00DF7C3D" w:rsidRDefault="00341B63">
            <w:pPr>
              <w:numPr>
                <w:ilvl w:val="0"/>
                <w:numId w:val="3"/>
              </w:numPr>
              <w:spacing w:after="0" w:line="240" w:lineRule="auto"/>
              <w:ind w:left="176" w:right="7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mysz optyczna lub laserowa USB z trzema klawiszami oraz rolką (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scroll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) minimum 600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dpi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r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  <w:t>aby ułatwić precyzyjne sterowanie osobom np. z drżeniem rąk lub ograniczoną motoryką)</w:t>
            </w:r>
            <w:r>
              <w:rPr>
                <w:rFonts w:ascii="Arial" w:hAnsi="Arial" w:cs="Arial"/>
                <w:bCs/>
                <w:sz w:val="20"/>
                <w:szCs w:val="20"/>
              </w:rPr>
              <w:t>, (z</w:t>
            </w:r>
            <w:r>
              <w:rPr>
                <w:rFonts w:ascii="Arial" w:hAnsi="Arial" w:cs="Arial"/>
                <w:sz w:val="20"/>
                <w:szCs w:val="20"/>
              </w:rPr>
              <w:t>alecana przez producenta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komputera), minimalna długość kabla 170 cm </w:t>
            </w:r>
            <w:r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  <w:t>aby umożliwić elastyczne ustawienie myszy w dogodnym miejscu, również dla osób korzystających z wózków inwalidzkich</w:t>
            </w:r>
          </w:p>
          <w:p w14:paraId="126BC9A6" w14:textId="77777777" w:rsidR="00DF7C3D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Kolor: czarny, grafitowy, srebrny, ciemno-szary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26BC9A7" w14:textId="77777777" w:rsidR="00DF7C3D" w:rsidRDefault="00341B63">
            <w:pPr>
              <w:numPr>
                <w:ilvl w:val="0"/>
                <w:numId w:val="3"/>
              </w:numPr>
              <w:spacing w:after="0" w:line="240" w:lineRule="auto"/>
              <w:ind w:left="289" w:right="7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kabel zasilający.</w:t>
            </w:r>
          </w:p>
        </w:tc>
      </w:tr>
      <w:tr w:rsidR="00DF7C3D" w14:paraId="126BC9B4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A9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AA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Dodatkowo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AB" w14:textId="77777777" w:rsidR="00DF7C3D" w:rsidRDefault="00341B63">
            <w:pPr>
              <w:spacing w:after="0" w:line="240" w:lineRule="auto"/>
              <w:ind w:left="176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Dostarczony sprzęt wraz z oprogramowaniem musi być fabrycznie nowy, musi pochodzić z oficjalnego kanału sprzedaży producenta na rynek polski.</w:t>
            </w:r>
          </w:p>
          <w:p w14:paraId="126BC9AC" w14:textId="77777777" w:rsidR="00DF7C3D" w:rsidRDefault="00341B63">
            <w:pPr>
              <w:spacing w:after="0" w:line="240" w:lineRule="auto"/>
              <w:ind w:left="176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System jak i wszystkie inne programy wynikające ze specyfikacji muszą być zainstalowane przez producenta sprzętu na pamięci masowej (SSD lub lepszej).</w:t>
            </w:r>
          </w:p>
          <w:p w14:paraId="126BC9AD" w14:textId="77777777" w:rsidR="00DF7C3D" w:rsidRDefault="00341B63">
            <w:pPr>
              <w:spacing w:after="0" w:line="240" w:lineRule="auto"/>
              <w:ind w:left="176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Każdy zestaw PC musi zawierać komplet: kabli, licencji (dotyczy naklejki licencyjnej na obudowie komputera świadczącej o legalności i o rodzaju zainstalowanego systemu operacyjnego).</w:t>
            </w:r>
          </w:p>
          <w:p w14:paraId="126BC9AE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Zamawiający zastrzega sobie na etapie odbioru lub w okresie gwarancyjnym prawo do przeprowadzenia weryfikacji legalności dostarczonych programów u producenta oprogramowania.</w:t>
            </w:r>
          </w:p>
          <w:p w14:paraId="126BC9AF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Zamawiający zastrzega sobie w okresie gwarancyjnym prawo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>do samodzielnej rozbudowy konfiguracji sprzętowej, diagnostyki poszczególnych podzespołów, a w przypadku awarii, wysyłania do naprawy jednostek komputerowych bez pamięci masowych (SSD lub lepszych), (wymagany jest brak plomb na obudowie).</w:t>
            </w:r>
          </w:p>
          <w:p w14:paraId="126BC9B0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Dodatkowo na obudowie musi zostać naklejony unikalny numer seryjny jednostki, w taki sposób, aby zapewnić trwałość tego oznaczenia (wodoodporne naklejki).</w:t>
            </w:r>
          </w:p>
          <w:p w14:paraId="126BC9B1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Musi być zapewniona u producenta (dostawcy, o ile jest producentem) komputera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AiO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możliwość telefonicznego sprawdzenia konfiguracji sprzętowej, rodzaju i wersji systemu operacyjnego komputera oraz warunków gwarancji po podaniu numeru seryjnego.</w:t>
            </w:r>
          </w:p>
          <w:p w14:paraId="126BC9B2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Musi być zapewniony dostęp do najnowszych sterowników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>i uaktualnień realizowany poprzez podanie na dedykowanej stronie internetowej numeru seryjnego lub modelu komputera.</w:t>
            </w:r>
          </w:p>
          <w:p w14:paraId="126BC9B3" w14:textId="77777777" w:rsidR="00DF7C3D" w:rsidRDefault="00341B63">
            <w:pPr>
              <w:spacing w:after="0" w:line="240" w:lineRule="auto"/>
              <w:ind w:left="175" w:right="7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Czas reakcji serwisu – bezwarunkowo do końca następnego dnia roboczego.</w:t>
            </w:r>
          </w:p>
        </w:tc>
      </w:tr>
      <w:tr w:rsidR="00DF7C3D" w14:paraId="126BC9C1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B5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B6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Gwarancja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B7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b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Dostarczone urządzenia objęte będą gwarancją producenta</w:t>
            </w: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br/>
              <w:t>w trybie NBD (</w:t>
            </w:r>
            <w:proofErr w:type="spellStart"/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next</w:t>
            </w:r>
            <w:proofErr w:type="spellEnd"/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 xml:space="preserve"> business </w:t>
            </w:r>
            <w:proofErr w:type="spellStart"/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day</w:t>
            </w:r>
            <w:proofErr w:type="spellEnd"/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), realizowaną minimum</w:t>
            </w: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br/>
              <w:t>w trybie 8x5, świadczoną w siedzibie Zamawiającego (w miejscu instalacji urządzeń), przez cały okres gwarancji, liczony od dnia podpisania bez zastrzeżeń przez Zamawiającego protokołu odbioru przedmiotu umowy.</w:t>
            </w:r>
          </w:p>
          <w:p w14:paraId="126BC9B8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b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Wykonawca do protokołu odbioru przedmiotu umowy załączy ogólne warunki świadczenia gwarancji w trybie NBD.</w:t>
            </w:r>
          </w:p>
          <w:p w14:paraId="126BC9B9" w14:textId="77777777" w:rsidR="00DF7C3D" w:rsidRDefault="00DF7C3D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b/>
                <w:sz w:val="20"/>
                <w:szCs w:val="20"/>
              </w:rPr>
            </w:pPr>
          </w:p>
          <w:p w14:paraId="126BC9BA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Gwarancja (według oferty – minimum 36 miesięcy)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musi oferować przez cały okres:</w:t>
            </w:r>
          </w:p>
          <w:p w14:paraId="126BC9BB" w14:textId="77777777" w:rsidR="00DF7C3D" w:rsidRDefault="00341B6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lastRenderedPageBreak/>
              <w:t>usługi serwisowe świadczone w miejscu instalacji urządzenia;  możliwość szybkiego zgłaszania usterek przez portal internetowy, telefonicznie oraz mailowo;</w:t>
            </w:r>
          </w:p>
          <w:p w14:paraId="126BC9BC" w14:textId="77777777" w:rsidR="00DF7C3D" w:rsidRDefault="00341B6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w przypadku awarii wymagane jest by naprawa przeprowadzona była przez pracownika autoryzowanego serwisu producenta urządzeń w miejscu instalacji. Diagnostyka może być przeprowadzona zdalnie;</w:t>
            </w:r>
          </w:p>
          <w:p w14:paraId="126BC9BD" w14:textId="77777777" w:rsidR="00DF7C3D" w:rsidRDefault="00341B6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firma serwisująca musi posiadać autoryzację producentów dostarczonych przedmiotów zamówienia;</w:t>
            </w:r>
          </w:p>
          <w:p w14:paraId="126BC9BE" w14:textId="77777777" w:rsidR="00DF7C3D" w:rsidRDefault="00341B6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dostępność wsparcia technicznego w języku polskim w godzinach od 8:00 do 16:00 w dni robocze;</w:t>
            </w:r>
          </w:p>
          <w:p w14:paraId="126BC9BF" w14:textId="77777777" w:rsidR="00DF7C3D" w:rsidRDefault="00341B6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dostęp do portalu technicznego, który umożliwi zamawianie części zamiennych i/lub wizyt technika serwisowego, mający na celu przyśpieszenie procesu diagnostyki i skrócenia czasu usunięcia usterki.</w:t>
            </w:r>
          </w:p>
          <w:p w14:paraId="126BC9C0" w14:textId="77777777" w:rsidR="00DF7C3D" w:rsidRDefault="00341B63">
            <w:pPr>
              <w:pStyle w:val="Akapitzlist"/>
              <w:tabs>
                <w:tab w:val="left" w:pos="567"/>
              </w:tabs>
              <w:spacing w:after="0" w:line="240" w:lineRule="auto"/>
              <w:ind w:left="289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W przypadku awarii pamięci masowych (SSD lub lepszego), </w:t>
            </w: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pamięć masowa w całości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 xml:space="preserve">pozostaje 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>u Zamawiającego (nie dopuszcza się demontażu dysków SSD i pozostawienia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>u Zamawiającego fragmentów dysku z nośnikami danych).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 xml:space="preserve">W przypadku awarii pamięci masowej, Zamawiający dopuszcza samodzielną wymianę po otrzymaniu nowego komponentu. </w:t>
            </w:r>
          </w:p>
        </w:tc>
      </w:tr>
    </w:tbl>
    <w:p w14:paraId="126BC9C2" w14:textId="77777777" w:rsidR="00DF7C3D" w:rsidRDefault="00DF7C3D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126BC9C3" w14:textId="77777777" w:rsidR="00DF7C3D" w:rsidRDefault="00DF7C3D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126BC9C4" w14:textId="77777777" w:rsidR="00DF7C3D" w:rsidRDefault="00341B63">
      <w:pPr>
        <w:spacing w:after="0" w:line="240" w:lineRule="auto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>CZĘŚĆ II</w:t>
      </w:r>
    </w:p>
    <w:p w14:paraId="126BC9C5" w14:textId="77777777" w:rsidR="00DF7C3D" w:rsidRDefault="00341B6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Komputer stacjonarny typ 1 - </w:t>
      </w:r>
      <w:proofErr w:type="spellStart"/>
      <w:r>
        <w:rPr>
          <w:rFonts w:ascii="Arial" w:hAnsi="Arial" w:cs="Arial"/>
          <w:b/>
          <w:sz w:val="20"/>
          <w:szCs w:val="20"/>
        </w:rPr>
        <w:t>All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in One 27”</w:t>
      </w:r>
      <w:r>
        <w:rPr>
          <w:rFonts w:ascii="Arial" w:hAnsi="Arial" w:cs="Arial"/>
          <w:sz w:val="21"/>
          <w:szCs w:val="21"/>
        </w:rPr>
        <w:t xml:space="preserve"> (ilość: 42 sztuk);</w:t>
      </w:r>
    </w:p>
    <w:p w14:paraId="126BC9C6" w14:textId="77777777" w:rsidR="00DF7C3D" w:rsidRDefault="00DF7C3D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tbl>
      <w:tblPr>
        <w:tblW w:w="9146" w:type="dxa"/>
        <w:tblInd w:w="57" w:type="dxa"/>
        <w:tblLayout w:type="fixed"/>
        <w:tblCellMar>
          <w:left w:w="60" w:type="dxa"/>
          <w:right w:w="70" w:type="dxa"/>
        </w:tblCellMar>
        <w:tblLook w:val="00A0" w:firstRow="1" w:lastRow="0" w:firstColumn="1" w:lastColumn="0" w:noHBand="0" w:noVBand="0"/>
      </w:tblPr>
      <w:tblGrid>
        <w:gridCol w:w="429"/>
        <w:gridCol w:w="2196"/>
        <w:gridCol w:w="6521"/>
      </w:tblGrid>
      <w:tr w:rsidR="00DF7C3D" w14:paraId="126BC9CA" w14:textId="77777777">
        <w:trPr>
          <w:trHeight w:val="471"/>
          <w:tblHeader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vAlign w:val="center"/>
          </w:tcPr>
          <w:p w14:paraId="126BC9C7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vAlign w:val="center"/>
          </w:tcPr>
          <w:p w14:paraId="126BC9C8" w14:textId="77777777" w:rsidR="00DF7C3D" w:rsidRDefault="00341B63">
            <w:pPr>
              <w:spacing w:after="0" w:line="240" w:lineRule="auto"/>
              <w:ind w:left="317" w:hanging="28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vAlign w:val="center"/>
          </w:tcPr>
          <w:p w14:paraId="126BC9C9" w14:textId="77777777" w:rsidR="00DF7C3D" w:rsidRDefault="00341B63">
            <w:pPr>
              <w:spacing w:after="0" w:line="240" w:lineRule="auto"/>
              <w:ind w:right="7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Parametry</w:t>
            </w:r>
          </w:p>
        </w:tc>
      </w:tr>
      <w:tr w:rsidR="00DF7C3D" w14:paraId="126BC9D4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CB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CC" w14:textId="77777777" w:rsidR="00DF7C3D" w:rsidRDefault="00341B63">
            <w:pPr>
              <w:spacing w:after="0" w:line="240" w:lineRule="auto"/>
              <w:ind w:left="317" w:hanging="28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Matryca (ekran)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CD" w14:textId="77777777" w:rsidR="00DF7C3D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Typ ekranu: panoramiczny, matryca minimum 27”.</w:t>
            </w:r>
          </w:p>
          <w:p w14:paraId="126BC9CE" w14:textId="77777777" w:rsidR="00DF7C3D" w:rsidRDefault="00341B63">
            <w:pPr>
              <w:spacing w:after="0" w:line="240" w:lineRule="auto"/>
              <w:ind w:left="176" w:right="7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Jasność minimalna: 250 cd/m2 (nit).</w:t>
            </w:r>
          </w:p>
          <w:p w14:paraId="126BC9CF" w14:textId="3A2A937A" w:rsidR="00DF7C3D" w:rsidRDefault="00341B63">
            <w:pPr>
              <w:spacing w:after="0" w:line="240" w:lineRule="auto"/>
              <w:ind w:left="176" w:right="7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Rozdzielczość nie mniej niż </w:t>
            </w:r>
            <w:r w:rsidR="00F1517C">
              <w:rPr>
                <w:rFonts w:ascii="Arial" w:hAnsi="Arial" w:cs="Arial"/>
                <w:sz w:val="20"/>
                <w:szCs w:val="20"/>
              </w:rPr>
              <w:t xml:space="preserve">QHD </w:t>
            </w:r>
            <w:r w:rsidR="00F1517C" w:rsidRPr="00F1517C">
              <w:rPr>
                <w:rFonts w:ascii="Arial" w:hAnsi="Arial" w:cs="Arial"/>
                <w:sz w:val="20"/>
                <w:szCs w:val="20"/>
              </w:rPr>
              <w:t>2560x1440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26BC9D0" w14:textId="77777777" w:rsidR="00DF7C3D" w:rsidRDefault="00341B63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  <w:t>Zamawiający wymaga, aby ekrany w dostarczonych urządzeniach spełniały następujące parametry ułatwiające dostępność:</w:t>
            </w:r>
          </w:p>
          <w:p w14:paraId="126BC9D1" w14:textId="77777777" w:rsidR="00DF7C3D" w:rsidRDefault="00341B63">
            <w:pPr>
              <w:spacing w:after="0" w:line="240" w:lineRule="auto"/>
              <w:ind w:left="176" w:right="7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Kontrast statyczny typowy minimum: 1000 : 1.</w:t>
            </w:r>
          </w:p>
          <w:p w14:paraId="126BC9D2" w14:textId="77777777" w:rsidR="00DF7C3D" w:rsidRDefault="00341B63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Kąty widzenia pion/poziom minimum: 176 / 176 stopni, </w:t>
            </w:r>
            <w:r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  <w:t>umożliwiające wygodne korzystanie z ekranu z różnych pozycji, w tym przez osoby korzystające z wózków inwalidzkich.</w:t>
            </w:r>
          </w:p>
          <w:p w14:paraId="126BC9D3" w14:textId="77777777" w:rsidR="00DF7C3D" w:rsidRDefault="00341B63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Wymagana jest matowa powłoka antyrefleksyjna redukująca odblaski, co ułatwia korzystanie osobom słabowidzącym a także </w:t>
            </w:r>
            <w:r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  <w:t>zapewniająca czytelność w jasnym otoczeniu,</w:t>
            </w:r>
          </w:p>
        </w:tc>
      </w:tr>
      <w:tr w:rsidR="00DF7C3D" w14:paraId="126BC9DA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D5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D6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Procesor </w:t>
            </w:r>
          </w:p>
          <w:p w14:paraId="126BC9D7" w14:textId="77777777" w:rsidR="00DF7C3D" w:rsidRDefault="00DF7C3D">
            <w:pPr>
              <w:spacing w:after="0" w:line="240" w:lineRule="auto"/>
              <w:ind w:left="317" w:hanging="28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D8" w14:textId="77777777" w:rsidR="00DF7C3D" w:rsidRDefault="00341B63">
            <w:pPr>
              <w:ind w:left="176" w:right="7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Procesor klasy x86 ze </w:t>
            </w:r>
            <w:r>
              <w:rPr>
                <w:rStyle w:val="notranslate"/>
                <w:rFonts w:ascii="Arial" w:hAnsi="Arial" w:cs="Arial"/>
                <w:sz w:val="20"/>
                <w:szCs w:val="20"/>
              </w:rPr>
              <w:t>wsparciem 64 Bit,</w:t>
            </w:r>
            <w:r>
              <w:rPr>
                <w:rFonts w:ascii="Arial" w:hAnsi="Arial" w:cs="Arial"/>
                <w:sz w:val="20"/>
                <w:szCs w:val="20"/>
              </w:rPr>
              <w:t xml:space="preserve"> wyposażony w min. 6 ultra-wysokowydajnych lub wysokowydajnych rdzeni (z minimum sześcioma oddzielnymi jednostkami obliczeń zmiennoprzecinkowych i z minimum sześcioma oddzielnymi jednostkami obliczeń stałoprzecinkowych).</w:t>
            </w:r>
          </w:p>
          <w:p w14:paraId="126BC9D9" w14:textId="77777777" w:rsidR="00DF7C3D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Wszystkie ultra-wysokowydajne i wysokowydajne rdzenie muszą mieć ten sam współczynnik IPC (instrukcji na cykl zegara), co oznacza, że w tym samym czasie wykonują tyle samo instrukcji. Muszą ponadto bazować na tej samej architekturze i obsłudze instrukcji. Zamawiający dopuszcza, że poszczególne ultra-wysokowydajne i wysokowydajne rdzenie mogą mieć różne częstotliwości bazowe i turbo oraz mogą posiadać  różne ilości pamięci podręcznej (cache).</w:t>
            </w:r>
          </w:p>
        </w:tc>
      </w:tr>
      <w:tr w:rsidR="00DF7C3D" w14:paraId="126BC9E2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DB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DC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Ogólna wydajność procesora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DD" w14:textId="77777777" w:rsidR="00DF7C3D" w:rsidRDefault="00341B63">
            <w:pPr>
              <w:spacing w:after="0" w:line="240" w:lineRule="auto"/>
              <w:ind w:left="176" w:right="7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Zaoferowany procesor musi uzyskiwać wynik wydajności potwierdzony oceną w rankingu BAPCO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CrossMark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Desktop CPU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lastRenderedPageBreak/>
              <w:t>Charts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wynoszący co najmniej 2040 punktów Max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Overall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Score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dla oferowanego procesora.</w:t>
            </w:r>
          </w:p>
          <w:p w14:paraId="126BC9DE" w14:textId="77777777" w:rsidR="00DF7C3D" w:rsidRDefault="00341B63">
            <w:pPr>
              <w:spacing w:after="0" w:line="240" w:lineRule="auto"/>
              <w:ind w:left="176" w:right="7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Wynik musi być możliwy do weryfikacji pod linkiem:</w:t>
            </w:r>
          </w:p>
          <w:p w14:paraId="126BC9DF" w14:textId="77777777" w:rsidR="00DF7C3D" w:rsidRDefault="00341B63">
            <w:pPr>
              <w:spacing w:after="0" w:line="240" w:lineRule="auto"/>
              <w:ind w:left="176" w:right="74"/>
              <w:jc w:val="both"/>
              <w:rPr>
                <w:rStyle w:val="Hipercze"/>
                <w:rFonts w:ascii="Arial" w:hAnsi="Arial" w:cs="Arial"/>
                <w:sz w:val="20"/>
                <w:szCs w:val="20"/>
              </w:rPr>
            </w:pPr>
            <w:r>
              <w:rPr>
                <w:rStyle w:val="Hipercze"/>
                <w:rFonts w:ascii="Arial" w:hAnsi="Arial" w:cs="Arial"/>
                <w:sz w:val="20"/>
                <w:szCs w:val="20"/>
              </w:rPr>
              <w:t>https://results.bapco.com/performance?benchmark=CrossMark&amp;metric=maximum&amp;form_factor=desktop</w:t>
            </w:r>
          </w:p>
          <w:p w14:paraId="126BC9E0" w14:textId="77777777" w:rsidR="00DF7C3D" w:rsidRDefault="00DF7C3D">
            <w:pPr>
              <w:spacing w:after="0" w:line="240" w:lineRule="auto"/>
              <w:ind w:left="176" w:right="7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6BC9E1" w14:textId="77777777" w:rsidR="00DF7C3D" w:rsidRDefault="00341B63">
            <w:pPr>
              <w:spacing w:after="0" w:line="240" w:lineRule="auto"/>
              <w:ind w:left="176" w:right="7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Zamawiający po dokonaniu otwarcia ofert wykona zapis archiwalny w/w strony internetowej, który posłuży do  weryfikacji i oceny oferowanego procesora w rankingu BAPCO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CrossMark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Desktop CPU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Charts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F7C3D" w14:paraId="126BC9F3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E3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E4" w14:textId="77777777" w:rsidR="00DF7C3D" w:rsidRDefault="00341B63">
            <w:pPr>
              <w:spacing w:after="0" w:line="240" w:lineRule="auto"/>
              <w:ind w:left="317" w:hanging="284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Płyta główna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E5" w14:textId="77777777" w:rsidR="00DF7C3D" w:rsidRDefault="00341B63">
            <w:pPr>
              <w:spacing w:after="0" w:line="240" w:lineRule="auto"/>
              <w:ind w:left="176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Oparta na chipsecie obsługującym procesor z pkt. 2.</w:t>
            </w:r>
          </w:p>
          <w:p w14:paraId="126BC9E6" w14:textId="77777777" w:rsidR="00DF7C3D" w:rsidRDefault="00341B63">
            <w:pPr>
              <w:spacing w:after="0" w:line="240" w:lineRule="auto"/>
              <w:ind w:left="176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Zintegrowana karta dźwiękowa High Definition Audio.</w:t>
            </w:r>
          </w:p>
          <w:p w14:paraId="126BC9E7" w14:textId="77777777" w:rsidR="00DF7C3D" w:rsidRDefault="00341B63">
            <w:pPr>
              <w:spacing w:after="0" w:line="240" w:lineRule="auto"/>
              <w:ind w:left="176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Zintegrowana karta sieciowa gigabit LAN.</w:t>
            </w:r>
          </w:p>
          <w:p w14:paraId="126BC9E8" w14:textId="77777777" w:rsidR="00DF7C3D" w:rsidRDefault="00341B63">
            <w:pPr>
              <w:pStyle w:val="Pa2"/>
              <w:spacing w:line="240" w:lineRule="auto"/>
              <w:ind w:left="176" w:right="74"/>
              <w:rPr>
                <w:rFonts w:ascii="Arial" w:eastAsia="Lucida Sans Unicode" w:hAnsi="Arial" w:cs="Arial"/>
                <w:sz w:val="20"/>
                <w:szCs w:val="20"/>
                <w:lang w:eastAsia="ar-SA"/>
              </w:rPr>
            </w:pPr>
            <w:r>
              <w:rPr>
                <w:rStyle w:val="A8"/>
                <w:rFonts w:ascii="Arial" w:hAnsi="Arial" w:cs="Arial"/>
                <w:sz w:val="20"/>
                <w:szCs w:val="20"/>
              </w:rPr>
              <w:t xml:space="preserve">Wlutowany na stałe na płycie głównej </w:t>
            </w:r>
            <w:proofErr w:type="spellStart"/>
            <w:r>
              <w:rPr>
                <w:rStyle w:val="A8"/>
                <w:rFonts w:ascii="Arial" w:hAnsi="Arial" w:cs="Arial"/>
                <w:sz w:val="20"/>
                <w:szCs w:val="20"/>
              </w:rPr>
              <w:t>Trusted</w:t>
            </w:r>
            <w:proofErr w:type="spellEnd"/>
            <w:r>
              <w:rPr>
                <w:rStyle w:val="A8"/>
                <w:rFonts w:ascii="Arial" w:hAnsi="Arial" w:cs="Arial"/>
                <w:sz w:val="20"/>
                <w:szCs w:val="20"/>
              </w:rPr>
              <w:t xml:space="preserve"> Platform Module</w:t>
            </w:r>
            <w:r>
              <w:rPr>
                <w:rStyle w:val="A9"/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Style w:val="A8"/>
                <w:rFonts w:ascii="Arial" w:hAnsi="Arial" w:cs="Arial"/>
                <w:sz w:val="20"/>
                <w:szCs w:val="20"/>
              </w:rPr>
              <w:t>(</w:t>
            </w:r>
            <w:proofErr w:type="spellStart"/>
            <w:r>
              <w:rPr>
                <w:rStyle w:val="A8"/>
                <w:rFonts w:ascii="Arial" w:hAnsi="Arial" w:cs="Arial"/>
                <w:sz w:val="20"/>
                <w:szCs w:val="20"/>
              </w:rPr>
              <w:t>discrete</w:t>
            </w:r>
            <w:proofErr w:type="spellEnd"/>
            <w:r>
              <w:rPr>
                <w:rStyle w:val="A8"/>
                <w:rFonts w:ascii="Arial" w:hAnsi="Arial" w:cs="Arial"/>
                <w:sz w:val="20"/>
                <w:szCs w:val="20"/>
              </w:rPr>
              <w:t xml:space="preserve"> TPM 2.0)</w:t>
            </w:r>
            <w:r>
              <w:rPr>
                <w:rFonts w:ascii="Arial" w:eastAsia="Lucida Sans Unicode" w:hAnsi="Arial" w:cs="Arial"/>
                <w:sz w:val="20"/>
                <w:szCs w:val="20"/>
                <w:lang w:eastAsia="ar-SA"/>
              </w:rPr>
              <w:t>.</w:t>
            </w:r>
          </w:p>
          <w:p w14:paraId="126BC9E9" w14:textId="77777777" w:rsidR="00DF7C3D" w:rsidRDefault="00341B63">
            <w:pPr>
              <w:pStyle w:val="Pa2"/>
              <w:spacing w:line="240" w:lineRule="auto"/>
              <w:ind w:left="176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Zamawiający nie dopuści jako równoważne zaoferowanie komputerów opartych na tzw.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Firmware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TPM.</w:t>
            </w:r>
          </w:p>
          <w:p w14:paraId="126BC9EA" w14:textId="77777777" w:rsidR="00DF7C3D" w:rsidRDefault="00341B63">
            <w:pPr>
              <w:widowControl w:val="0"/>
              <w:spacing w:after="0" w:line="240" w:lineRule="auto"/>
              <w:ind w:left="176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Karta sieci bezprzewodowej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WiFi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802.11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, Wi-Fi 6 lub Wi-Fi 6E; – dopuszczalne jest, by karta ta była zintegrowana z płytą główną lub zainstalowana w gnieździe na płycie głównej wewnątrz obudowy komputera (nie dopuszczalne jest by tego typu karta zajmowała zewnętrzne porty USB). </w:t>
            </w:r>
          </w:p>
          <w:p w14:paraId="126BC9EB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Porty na płycie głównej:</w:t>
            </w:r>
          </w:p>
          <w:p w14:paraId="126BC9EC" w14:textId="77777777" w:rsidR="00DF7C3D" w:rsidRDefault="00341B63">
            <w:pPr>
              <w:widowControl w:val="0"/>
              <w:numPr>
                <w:ilvl w:val="0"/>
                <w:numId w:val="1"/>
              </w:numPr>
              <w:tabs>
                <w:tab w:val="left" w:pos="355"/>
                <w:tab w:val="left" w:pos="3190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złącza USB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A o przepustowości min 5Gbps - min. 2 złącza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>wyprowadzone na zewnątrz obudowy;</w:t>
            </w:r>
          </w:p>
          <w:p w14:paraId="126BC9ED" w14:textId="77777777" w:rsidR="00DF7C3D" w:rsidRDefault="00341B63">
            <w:pPr>
              <w:widowControl w:val="0"/>
              <w:numPr>
                <w:ilvl w:val="0"/>
                <w:numId w:val="1"/>
              </w:numPr>
              <w:tabs>
                <w:tab w:val="left" w:pos="355"/>
                <w:tab w:val="left" w:pos="3190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złącza USB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A lub C o przepustowości min 10Gbps - min. 4 złącza wyprowadzone na zewnątrz obudowy;</w:t>
            </w:r>
          </w:p>
          <w:p w14:paraId="126BC9EE" w14:textId="77777777" w:rsidR="00DF7C3D" w:rsidRDefault="00341B63">
            <w:pPr>
              <w:widowControl w:val="0"/>
              <w:numPr>
                <w:ilvl w:val="0"/>
                <w:numId w:val="1"/>
              </w:numPr>
              <w:tabs>
                <w:tab w:val="left" w:pos="355"/>
                <w:tab w:val="left" w:pos="1631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na płycie głównej wlutowane minimum 3 x złącze M.2 (minimum  jedno złącze M.2 musi obsługiwać dyski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PCIe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x4, min. </w:t>
            </w: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Gen 4</w:t>
            </w: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br/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z zaimplementowanym protokołem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NVMe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) </w:t>
            </w:r>
            <w:r>
              <w:rPr>
                <w:rFonts w:ascii="Arial" w:eastAsia="Lucida Sans Unicode" w:hAnsi="Arial" w:cs="Arial"/>
                <w:sz w:val="20"/>
                <w:szCs w:val="20"/>
                <w:lang w:val="en-US"/>
              </w:rPr>
              <w:t>min. 1 x port LAN (RJ45) 100/1000M;</w:t>
            </w:r>
          </w:p>
          <w:p w14:paraId="126BC9EF" w14:textId="77777777" w:rsidR="00DF7C3D" w:rsidRDefault="00341B63">
            <w:pPr>
              <w:widowControl w:val="0"/>
              <w:numPr>
                <w:ilvl w:val="0"/>
                <w:numId w:val="1"/>
              </w:numPr>
              <w:tabs>
                <w:tab w:val="left" w:pos="355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min. 2 x pełnowymiarowe wyjścia sygnału video/audio HDMI 19 pin lub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DisplayPort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(nie dopuszczalne jest złącze mini HDMI oraz mini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DisplayPort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). Zamawiający opcjonalnie dopuszcza również jedno pełnowymiarowe wyjście sygnału video/audio HDMI 19 pin lub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DisplayPort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oraz port USB C wspierający minimum standard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DisplayPort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1.4 (wymagana jest w tym przypadku przejściówka z USB-C na pełnowymiarowe wyjście sygnału video/audio HDMI 19 pin lub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DisplayPort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, przy czym w przejściówce wejście z wyjściem musi być połączone kablem elastycznym). Musi być zapewniona praca z dwoma zewnętrznymi monitorami w rozdzielczości minimum 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FullHD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w trybie trójekranowym;</w:t>
            </w:r>
          </w:p>
          <w:p w14:paraId="126BC9F0" w14:textId="77777777" w:rsidR="00DF7C3D" w:rsidRDefault="00341B63">
            <w:pPr>
              <w:widowControl w:val="0"/>
              <w:numPr>
                <w:ilvl w:val="0"/>
                <w:numId w:val="1"/>
              </w:numPr>
              <w:tabs>
                <w:tab w:val="left" w:pos="355"/>
                <w:tab w:val="left" w:pos="1914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min. 1 x Audio Jack (obsługa słuchawek z mikrofonem);</w:t>
            </w:r>
          </w:p>
          <w:p w14:paraId="126BC9F1" w14:textId="77777777" w:rsidR="00DF7C3D" w:rsidRDefault="00341B63">
            <w:pPr>
              <w:spacing w:after="0" w:line="240" w:lineRule="auto"/>
              <w:ind w:left="233" w:right="74" w:hanging="57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Dwukanałowa obsługa pamięci do min. 32 GB; minimum 2 gniazda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>pamięci.</w:t>
            </w:r>
          </w:p>
          <w:p w14:paraId="126BC9F2" w14:textId="77777777" w:rsidR="00DF7C3D" w:rsidRDefault="00341B63">
            <w:pPr>
              <w:spacing w:after="0" w:line="240" w:lineRule="auto"/>
              <w:ind w:left="233" w:right="74" w:hanging="57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Nie dopuszcza się by wymagana w/w lista portów była osiągnięta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 xml:space="preserve">w wyniku stosowania konwerterów,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hubów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, przejściówek, za 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 xml:space="preserve">wyjątkiem w/w przejściówki z USB-C na pełnowymiarowe wyjście sygnału video/audio HDMI 19 pin lub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DisplayPort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>.</w:t>
            </w:r>
          </w:p>
        </w:tc>
      </w:tr>
      <w:tr w:rsidR="00DF7C3D" w14:paraId="126BC9F7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F4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F5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Pamięć operacyjna RAM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F6" w14:textId="77777777" w:rsidR="00DF7C3D" w:rsidRDefault="00341B63">
            <w:pPr>
              <w:spacing w:after="0" w:line="240" w:lineRule="auto"/>
              <w:ind w:left="175" w:right="71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Minimum 8 GB.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Zapewniona musi być możliwość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rozbudowy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>do min 32 GB (UWAGA: w przypadku gdy zainstalowane jest 8GB lub 16 GB pamięci RAM wymagany jest minimum jeden wolny slot na pamięć RAM).</w:t>
            </w:r>
          </w:p>
        </w:tc>
      </w:tr>
      <w:tr w:rsidR="00DF7C3D" w14:paraId="126BC9FC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F8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F9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Pamięć masowa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FA" w14:textId="77777777" w:rsidR="00DF7C3D" w:rsidRDefault="00341B63">
            <w:pPr>
              <w:spacing w:after="0" w:line="240" w:lineRule="auto"/>
              <w:ind w:left="175" w:right="71"/>
              <w:rPr>
                <w:rFonts w:ascii="Arial" w:hAnsi="Arial" w:cs="Arial"/>
                <w:bCs/>
                <w:sz w:val="20"/>
                <w:szCs w:val="20"/>
              </w:rPr>
            </w:pPr>
            <w:r w:rsidRPr="003E3B85">
              <w:rPr>
                <w:rFonts w:ascii="Arial" w:hAnsi="Arial" w:cs="Arial"/>
                <w:bCs/>
                <w:sz w:val="20"/>
                <w:szCs w:val="20"/>
              </w:rPr>
              <w:t>Wewnętrzna pamięć masowa zamontowana w złączu w pełni obsługującym niżej wymienione standardy:</w:t>
            </w:r>
          </w:p>
          <w:p w14:paraId="126BC9FB" w14:textId="77777777" w:rsidR="00DF7C3D" w:rsidRDefault="00341B6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289" w:right="7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dysk SSD NVME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PCIe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x 4 min. Gen4 ze złączem M.2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o pojemności minimum 500GB.</w:t>
            </w:r>
          </w:p>
        </w:tc>
      </w:tr>
      <w:tr w:rsidR="00DF7C3D" w14:paraId="126BCA00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FD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FE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Napęd optyczny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9FF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Jest obligatoryjnie wymagany. Formaty odczytu i zapisu: DVD-R9, DVD+RW, DVD+R, DVD-RW, DVD-R, DVD+R9; CD-RW, CD-R. Zamawiający dopuszcza zarówno napędy zintegrowane wewnątrz 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lastRenderedPageBreak/>
              <w:t xml:space="preserve">obudowy komputera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AiO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oraz napędy zewnętrzne dedykowane do oferowanego komputera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AiO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>, (dopuszcza się połączenie takiego napędu z komputerem za pośrednictwem jednego złącza USB).</w:t>
            </w:r>
          </w:p>
        </w:tc>
      </w:tr>
      <w:tr w:rsidR="00DF7C3D" w14:paraId="126BCA04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A01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8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A02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Karta grafiki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A03" w14:textId="77777777" w:rsidR="00DF7C3D" w:rsidRDefault="00341B63">
            <w:pPr>
              <w:spacing w:after="0" w:line="240" w:lineRule="auto"/>
              <w:ind w:left="175" w:right="71"/>
              <w:rPr>
                <w:rFonts w:ascii="Arial" w:hAnsi="Arial" w:cs="Arial"/>
                <w:bCs/>
                <w:strike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Karta graficzna zintegrowana lub na złączu PCI-E x 16 (lub lepszym). Musi zapewniać pracę trójmonitorową ze wsparciem DirectX 12 lub nowszym,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OpenGL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4.4, realizowana poprzez wbudowane wyjścia wideo. Karta graficzna obsługująca rozdzielczość minimum 1920x1080; 60Hz w trybie trójekranowym.</w:t>
            </w:r>
          </w:p>
        </w:tc>
      </w:tr>
      <w:tr w:rsidR="00DF7C3D" w14:paraId="126BCA08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A05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A06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Wyposażenie multimedialne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A07" w14:textId="77777777" w:rsidR="00DF7C3D" w:rsidRDefault="00341B63">
            <w:pPr>
              <w:spacing w:after="0" w:line="240" w:lineRule="auto"/>
              <w:ind w:left="175" w:right="7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Karta dźwiękowa zintegrowana z płytą główną, zgodna z HD Audio. </w:t>
            </w:r>
          </w:p>
        </w:tc>
      </w:tr>
      <w:tr w:rsidR="00DF7C3D" w14:paraId="126BCA0C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A09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A0A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Interfejsy sieciowe zintegrowane w wewnątrz obudowy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A0B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Karta sieciowa 100/1000 Ethernet RJ 45,</w:t>
            </w:r>
            <w:r>
              <w:rPr>
                <w:rFonts w:ascii="Arial" w:hAnsi="Arial" w:cs="Arial"/>
                <w:sz w:val="20"/>
                <w:szCs w:val="20"/>
              </w:rPr>
              <w:t xml:space="preserve"> karta sieci bezprzewodowej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WiFi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 standardzie minimum 802.11ax, Wi-Fi 6 lub Wi-Fi 6E.</w:t>
            </w:r>
          </w:p>
        </w:tc>
      </w:tr>
      <w:tr w:rsidR="00DF7C3D" w14:paraId="126BCA12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A0D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A0E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Zasilacz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A0F" w14:textId="77777777" w:rsidR="00DF7C3D" w:rsidRDefault="00341B63">
            <w:pPr>
              <w:spacing w:after="0" w:line="240" w:lineRule="auto"/>
              <w:ind w:left="175" w:right="71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Zasilacz o mocy maksymalnej 300W i o sprawności </w:t>
            </w:r>
            <w:r>
              <w:rPr>
                <w:rFonts w:eastAsia="Lucida Sans Unicode"/>
              </w:rPr>
              <w:t>minimum 85%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wg danych producenta komputera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AiO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. Zasilacz musi być zintegrowany wewnątrz obudowy komputera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AiO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. Zamawiający nie dopuszcza zasilaczy zewnętrznych.</w:t>
            </w:r>
          </w:p>
          <w:p w14:paraId="126BCA10" w14:textId="77777777" w:rsidR="00DF7C3D" w:rsidRPr="003E3B85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 w:rsidRPr="003E3B85">
              <w:rPr>
                <w:rFonts w:ascii="Arial" w:eastAsia="Lucida Sans Unicode" w:hAnsi="Arial" w:cs="Arial"/>
                <w:sz w:val="20"/>
                <w:szCs w:val="20"/>
              </w:rPr>
              <w:t>Zamawiający nie dopuszcza, by po wyłączeniu komputera, nadal działał wentylator chłodzący zasilacz.</w:t>
            </w:r>
          </w:p>
          <w:p w14:paraId="126BCA11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 w:rsidRPr="003E3B85">
              <w:rPr>
                <w:rFonts w:ascii="Arial" w:eastAsia="Lucida Sans Unicode" w:hAnsi="Arial" w:cs="Arial"/>
                <w:sz w:val="20"/>
                <w:szCs w:val="20"/>
              </w:rPr>
              <w:t>Pobór prądu przez komputer w trybie bezczynności (stand by) nie może przekroczyć 2 Watów.</w:t>
            </w:r>
          </w:p>
        </w:tc>
      </w:tr>
      <w:tr w:rsidR="00DF7C3D" w14:paraId="126BCA2C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A13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A14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Obudowa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A15" w14:textId="77777777" w:rsidR="00DF7C3D" w:rsidRDefault="00341B63">
            <w:pPr>
              <w:pStyle w:val="paragraph"/>
              <w:spacing w:beforeAutospacing="0" w:after="0" w:afterAutospacing="0"/>
              <w:ind w:left="176" w:right="62"/>
              <w:textAlignment w:val="baseline"/>
              <w:rPr>
                <w:sz w:val="20"/>
                <w:szCs w:val="20"/>
              </w:rPr>
            </w:pPr>
            <w:proofErr w:type="spellStart"/>
            <w:r>
              <w:rPr>
                <w:rStyle w:val="spellingerror"/>
                <w:rFonts w:ascii="Arial" w:hAnsi="Arial" w:cs="Arial"/>
                <w:sz w:val="20"/>
                <w:szCs w:val="20"/>
              </w:rPr>
              <w:t>All</w:t>
            </w:r>
            <w:proofErr w:type="spellEnd"/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in One (</w:t>
            </w:r>
            <w:proofErr w:type="spellStart"/>
            <w:r>
              <w:rPr>
                <w:rStyle w:val="spellingerror"/>
                <w:rFonts w:ascii="Arial" w:hAnsi="Arial" w:cs="Arial"/>
                <w:sz w:val="20"/>
                <w:szCs w:val="20"/>
              </w:rPr>
              <w:t>AiO</w:t>
            </w:r>
            <w:proofErr w:type="spellEnd"/>
            <w:r>
              <w:rPr>
                <w:rStyle w:val="normaltextrun"/>
                <w:rFonts w:ascii="Arial" w:hAnsi="Arial" w:cs="Arial"/>
                <w:sz w:val="20"/>
                <w:szCs w:val="20"/>
              </w:rPr>
              <w:t>) - Komputer zintegrowany - łączący w sobie zarówno monitor jak i elektroniczne komponenty składowe komputera (nie dotyczy klawiatury, myszki). Monitor z jednostką komputerową musi być połączony w sposób trwały i nie jest dopuszczalne by monitor</w:t>
            </w:r>
            <w:r>
              <w:rPr>
                <w:rStyle w:val="normaltextrun"/>
                <w:rFonts w:ascii="Arial" w:hAnsi="Arial" w:cs="Arial"/>
                <w:sz w:val="20"/>
                <w:szCs w:val="20"/>
              </w:rPr>
              <w:br/>
              <w:t>z komputerem był łączony dodatkowymi zewnętrznymi przewodami.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26BCA16" w14:textId="77777777" w:rsidR="00DF7C3D" w:rsidRDefault="00341B63">
            <w:pPr>
              <w:pStyle w:val="paragraph"/>
              <w:spacing w:beforeAutospacing="0" w:after="0" w:afterAutospacing="0"/>
              <w:ind w:left="176" w:right="62"/>
              <w:textAlignment w:val="baseline"/>
              <w:rPr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Obudowa wyposażona we wbudowane głośniki stereo (moc min 2 x 2,0 W).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26BCA17" w14:textId="77777777" w:rsidR="00DF7C3D" w:rsidRDefault="00341B63">
            <w:pPr>
              <w:pStyle w:val="paragraph"/>
              <w:spacing w:beforeAutospacing="0" w:after="0" w:afterAutospacing="0"/>
              <w:ind w:left="176" w:right="62"/>
              <w:textAlignment w:val="baseline"/>
              <w:rPr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Wbudowane minimum dwa mikrofony.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26BCA18" w14:textId="77777777" w:rsidR="00DF7C3D" w:rsidRDefault="00341B63">
            <w:pPr>
              <w:pStyle w:val="paragraph"/>
              <w:spacing w:beforeAutospacing="0" w:after="0" w:afterAutospacing="0"/>
              <w:ind w:left="176" w:right="60"/>
              <w:textAlignment w:val="baseline"/>
              <w:rPr>
                <w:rStyle w:val="eop"/>
                <w:rFonts w:ascii="Arial" w:hAnsi="Arial" w:cs="Arial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Wbudowana lub dołączona do obudowy przez producenta na stałe kamera internetowa min. 1080p z wbudowaną przesłoną zapewniającą fizyczne zasłonięcie obiektywu kamery (dopuszcza się jako równoważne kamery wsuwane do wewnątrz obudowy komputera), gwarantując prywatność użytkownika.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26BCA19" w14:textId="77777777" w:rsidR="00DF7C3D" w:rsidRDefault="00DF7C3D">
            <w:pPr>
              <w:pStyle w:val="paragraph"/>
              <w:spacing w:beforeAutospacing="0" w:after="0" w:afterAutospacing="0"/>
              <w:ind w:left="165" w:right="60"/>
              <w:textAlignment w:val="baseline"/>
            </w:pPr>
          </w:p>
          <w:p w14:paraId="126BCA1A" w14:textId="77777777" w:rsidR="00DF7C3D" w:rsidRDefault="00341B63">
            <w:pPr>
              <w:pStyle w:val="paragraph"/>
              <w:spacing w:beforeAutospacing="0" w:after="0" w:afterAutospacing="0"/>
              <w:ind w:left="176" w:right="62"/>
              <w:textAlignment w:val="baseline"/>
              <w:rPr>
                <w:rStyle w:val="eop"/>
                <w:rFonts w:ascii="Arial" w:hAnsi="Arial" w:cs="Arial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Wymagane jest by na dowolnym z boków lub z przodu obudowy były wyprowadzone minimum 2 porty USB (w tym jeden z nich musi być zgodny ze standardem USB </w:t>
            </w:r>
            <w:proofErr w:type="spellStart"/>
            <w:r>
              <w:rPr>
                <w:rStyle w:val="normaltextrun"/>
                <w:rFonts w:ascii="Arial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A) </w:t>
            </w:r>
            <w:r>
              <w:rPr>
                <w:rStyle w:val="normaltextrun"/>
                <w:rFonts w:ascii="Arial" w:eastAsiaTheme="minorHAnsi" w:hAnsi="Arial" w:cs="Arial"/>
                <w:sz w:val="20"/>
                <w:szCs w:val="20"/>
                <w:lang w:eastAsia="en-US"/>
              </w:rPr>
              <w:t>w sposób umożliwiający łatwy dostęp bez konieczności sięgania na tylną ściankę urządzenia. Porty muszą być umieszczone na wysokości i w lokalizacji zapewniającej wygodny dostęp dla osób z ograniczoną mobilnością, w tym użytkowników korzystających z wózków inwalidzkich”</w:t>
            </w: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.</w:t>
            </w:r>
          </w:p>
          <w:p w14:paraId="126BCA1B" w14:textId="77777777" w:rsidR="00DF7C3D" w:rsidRDefault="00341B63">
            <w:pPr>
              <w:pStyle w:val="paragraph"/>
              <w:spacing w:beforeAutospacing="0" w:after="0" w:afterAutospacing="0"/>
              <w:ind w:left="176" w:right="62"/>
              <w:textAlignment w:val="baseline"/>
              <w:rPr>
                <w:rStyle w:val="eop"/>
                <w:rFonts w:ascii="Arial" w:hAnsi="Arial" w:cs="Arial"/>
                <w:sz w:val="20"/>
                <w:szCs w:val="20"/>
              </w:rPr>
            </w:pPr>
            <w:r>
              <w:rPr>
                <w:rStyle w:val="eop"/>
                <w:rFonts w:ascii="Arial" w:hAnsi="Arial" w:cs="Arial"/>
                <w:sz w:val="20"/>
                <w:szCs w:val="20"/>
              </w:rPr>
              <w:t>Zamawiający wymaga również by w/w porty USB dostępne były dla użytkownika bez konieczności sięgania na tylną ściankę komputera.</w:t>
            </w:r>
          </w:p>
          <w:p w14:paraId="126BCA1C" w14:textId="77777777" w:rsidR="00DF7C3D" w:rsidRDefault="00341B63">
            <w:pPr>
              <w:pStyle w:val="paragraph"/>
              <w:spacing w:beforeAutospacing="0" w:after="0" w:afterAutospacing="0"/>
              <w:ind w:left="176" w:right="6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Na tylnej ściance panelu obudowy muszą być zlokalizowane minimum 4 porty USB, port RJ45, wyjścia video.</w:t>
            </w:r>
          </w:p>
          <w:p w14:paraId="126BCA1D" w14:textId="77777777" w:rsidR="00DF7C3D" w:rsidRDefault="00DF7C3D">
            <w:pPr>
              <w:pStyle w:val="paragraph"/>
              <w:spacing w:beforeAutospacing="0" w:after="0" w:afterAutospacing="0"/>
              <w:ind w:left="165" w:right="6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126BCA1E" w14:textId="77777777" w:rsidR="00DF7C3D" w:rsidRDefault="00341B63">
            <w:pPr>
              <w:pStyle w:val="paragraph"/>
              <w:spacing w:beforeAutospacing="0" w:after="0" w:afterAutospacing="0"/>
              <w:ind w:left="176" w:right="62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Zamawiający wymaga by komputer spośród wszystkich w/w portów USB posiadał minimum jeden port zgodny ze standardem USB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C.</w:t>
            </w:r>
          </w:p>
          <w:p w14:paraId="126BCA1F" w14:textId="77777777" w:rsidR="00DF7C3D" w:rsidRDefault="00DF7C3D">
            <w:pPr>
              <w:pStyle w:val="paragraph"/>
              <w:spacing w:beforeAutospacing="0" w:after="0" w:afterAutospacing="0"/>
              <w:ind w:left="165" w:right="6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126BCA20" w14:textId="77777777" w:rsidR="00DF7C3D" w:rsidRDefault="00341B63">
            <w:pPr>
              <w:pStyle w:val="paragraph"/>
              <w:spacing w:beforeAutospacing="0" w:after="0" w:afterAutospacing="0"/>
              <w:ind w:left="176" w:right="6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Wymagana ilość i rozmieszczenie (na zewnątrz obudowy komputera) portów USB nie może być osiągnięta w wyniku stosowania konwerterów, przejściówek itp.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26BCA21" w14:textId="77777777" w:rsidR="00DF7C3D" w:rsidRDefault="00341B63">
            <w:pPr>
              <w:pStyle w:val="paragraph"/>
              <w:spacing w:beforeAutospacing="0" w:after="0" w:afterAutospacing="0"/>
              <w:ind w:left="176" w:right="62"/>
              <w:textAlignment w:val="baseline"/>
              <w:rPr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Komputer musi być wyposażony w stopę (monitor stand), która musi pozwalać na: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26BCA22" w14:textId="77777777" w:rsidR="00DF7C3D" w:rsidRDefault="00341B63">
            <w:pPr>
              <w:pStyle w:val="paragraph"/>
              <w:numPr>
                <w:ilvl w:val="0"/>
                <w:numId w:val="10"/>
              </w:numPr>
              <w:spacing w:beforeAutospacing="0" w:after="0" w:afterAutospacing="0"/>
              <w:ind w:left="289" w:right="62" w:hanging="113"/>
              <w:textAlignment w:val="baseline"/>
              <w:rPr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zmianę kątów pochylenia monitora w pionie w minimalnym zakresie: - 5 stopni do + 20 stopni (TILT);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26BCA23" w14:textId="77777777" w:rsidR="00DF7C3D" w:rsidRDefault="00341B63">
            <w:pPr>
              <w:pStyle w:val="paragraph"/>
              <w:numPr>
                <w:ilvl w:val="0"/>
                <w:numId w:val="10"/>
              </w:numPr>
              <w:spacing w:beforeAutospacing="0" w:after="0" w:afterAutospacing="0"/>
              <w:ind w:left="289" w:right="62" w:hanging="113"/>
              <w:textAlignment w:val="baseline"/>
              <w:rPr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regulację wysokości i podniesienie zestawu komputerowego </w:t>
            </w:r>
            <w:proofErr w:type="spellStart"/>
            <w:r>
              <w:rPr>
                <w:rStyle w:val="spellingerror"/>
                <w:rFonts w:ascii="Arial" w:hAnsi="Arial" w:cs="Arial"/>
                <w:sz w:val="20"/>
                <w:szCs w:val="20"/>
              </w:rPr>
              <w:t>AiO</w:t>
            </w:r>
            <w:proofErr w:type="spellEnd"/>
            <w:r>
              <w:rPr>
                <w:rStyle w:val="spellingerror"/>
                <w:rFonts w:ascii="Arial" w:hAnsi="Arial" w:cs="Arial"/>
                <w:sz w:val="20"/>
                <w:szCs w:val="20"/>
              </w:rPr>
              <w:br/>
            </w: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o minimum 99 mm (LIFT);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26BCA24" w14:textId="77777777" w:rsidR="00DF7C3D" w:rsidRDefault="00341B63">
            <w:pPr>
              <w:pStyle w:val="paragraph"/>
              <w:numPr>
                <w:ilvl w:val="0"/>
                <w:numId w:val="10"/>
              </w:numPr>
              <w:spacing w:beforeAutospacing="0" w:after="0" w:afterAutospacing="0"/>
              <w:ind w:left="289" w:right="62" w:hanging="113"/>
              <w:textAlignment w:val="baseline"/>
              <w:rPr>
                <w:rStyle w:val="normaltextrun"/>
                <w:sz w:val="20"/>
                <w:szCs w:val="20"/>
              </w:rPr>
            </w:pPr>
            <w:proofErr w:type="spellStart"/>
            <w:r>
              <w:rPr>
                <w:rStyle w:val="spellingerror"/>
                <w:rFonts w:ascii="Arial" w:hAnsi="Arial" w:cs="Arial"/>
                <w:sz w:val="20"/>
                <w:szCs w:val="20"/>
              </w:rPr>
              <w:lastRenderedPageBreak/>
              <w:t>beznarzędziowy</w:t>
            </w:r>
            <w:proofErr w:type="spellEnd"/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demontaż stopy,</w:t>
            </w:r>
          </w:p>
          <w:p w14:paraId="126BCA25" w14:textId="77777777" w:rsidR="00DF7C3D" w:rsidRDefault="00341B63">
            <w:pPr>
              <w:spacing w:after="0" w:line="300" w:lineRule="atLeast"/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</w:pPr>
            <w:r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  <w:t>zapewniająca komfort użytkownikom o różnym wzroście, w tym osobom korzystającym z wózków inwalidzkich</w:t>
            </w:r>
          </w:p>
          <w:p w14:paraId="126BCA26" w14:textId="77777777" w:rsidR="00DF7C3D" w:rsidRDefault="00341B63">
            <w:pPr>
              <w:pStyle w:val="paragraph"/>
              <w:spacing w:beforeAutospacing="0" w:after="0" w:afterAutospacing="0"/>
              <w:ind w:left="176" w:right="62"/>
              <w:textAlignment w:val="baseline"/>
              <w:rPr>
                <w:sz w:val="20"/>
                <w:szCs w:val="20"/>
              </w:rPr>
            </w:pP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26BCA27" w14:textId="77777777" w:rsidR="00DF7C3D" w:rsidRDefault="00341B63">
            <w:pPr>
              <w:pStyle w:val="paragraph"/>
              <w:spacing w:beforeAutospacing="0" w:after="0" w:afterAutospacing="0"/>
              <w:ind w:left="176" w:right="60"/>
              <w:textAlignment w:val="baseline"/>
              <w:rPr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Nie dopuszcza się komputerów wyposażonych w podpórki.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26BCA28" w14:textId="77777777" w:rsidR="00DF7C3D" w:rsidRDefault="00341B63">
            <w:pPr>
              <w:pStyle w:val="paragraph"/>
              <w:spacing w:beforeAutospacing="0" w:after="0" w:afterAutospacing="0"/>
              <w:ind w:left="176" w:right="60"/>
              <w:textAlignment w:val="baseline"/>
              <w:rPr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Kolorystyka obudowy: czarny, grafitowy, srebrny, ciemno-szary.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26BCA29" w14:textId="77777777" w:rsidR="00DF7C3D" w:rsidRDefault="00341B63">
            <w:pPr>
              <w:spacing w:after="0" w:line="240" w:lineRule="auto"/>
              <w:ind w:left="176" w:right="71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Maksymalna waga zestawu komputerowego </w:t>
            </w:r>
            <w:proofErr w:type="spellStart"/>
            <w:r>
              <w:rPr>
                <w:rStyle w:val="spellingerror"/>
                <w:rFonts w:ascii="Arial" w:hAnsi="Arial" w:cs="Arial"/>
                <w:sz w:val="20"/>
                <w:szCs w:val="20"/>
              </w:rPr>
              <w:t>AiO</w:t>
            </w:r>
            <w:proofErr w:type="spellEnd"/>
            <w:r>
              <w:rPr>
                <w:rStyle w:val="spellingerror"/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Style w:val="spellingerror"/>
                <w:rFonts w:ascii="Arial" w:hAnsi="Arial" w:cs="Arial"/>
                <w:strike/>
                <w:sz w:val="20"/>
                <w:szCs w:val="20"/>
              </w:rPr>
              <w:t xml:space="preserve"> </w:t>
            </w: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14,5 kg.</w:t>
            </w:r>
          </w:p>
          <w:p w14:paraId="126BCA2A" w14:textId="77777777" w:rsidR="00DF7C3D" w:rsidRDefault="00DF7C3D">
            <w:pPr>
              <w:spacing w:after="0" w:line="240" w:lineRule="auto"/>
              <w:ind w:left="176" w:right="71"/>
              <w:rPr>
                <w:rStyle w:val="eop"/>
              </w:rPr>
            </w:pPr>
          </w:p>
          <w:p w14:paraId="126BCA2B" w14:textId="1946C582" w:rsidR="00DF7C3D" w:rsidRDefault="00341B63">
            <w:pPr>
              <w:spacing w:after="0" w:line="240" w:lineRule="auto"/>
              <w:ind w:left="176" w:right="71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Obudowa musi spełniać normę MIL-STD-810G </w:t>
            </w:r>
            <w:r w:rsidR="00426A66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MIL-STD-810H</w:t>
            </w:r>
            <w:r w:rsidR="00426A66">
              <w:rPr>
                <w:rFonts w:ascii="Arial" w:hAnsi="Arial" w:cs="Arial"/>
                <w:b/>
                <w:sz w:val="20"/>
                <w:szCs w:val="20"/>
              </w:rPr>
              <w:t xml:space="preserve"> lub równoważnych takich jak </w:t>
            </w:r>
            <w:r w:rsidR="00426A66" w:rsidRPr="0045587A">
              <w:rPr>
                <w:rFonts w:ascii="Arial" w:hAnsi="Arial" w:cs="Arial"/>
                <w:b/>
                <w:sz w:val="20"/>
                <w:szCs w:val="20"/>
              </w:rPr>
              <w:t>IEC 60068</w:t>
            </w:r>
            <w:r w:rsidR="00426A66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426A66" w:rsidRPr="0045587A">
              <w:rPr>
                <w:rFonts w:ascii="Arial" w:hAnsi="Arial" w:cs="Arial"/>
                <w:b/>
                <w:sz w:val="20"/>
                <w:szCs w:val="20"/>
              </w:rPr>
              <w:t>PN-EN 60068</w:t>
            </w:r>
            <w:r w:rsidR="00426A66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426A66" w:rsidRPr="0045587A">
              <w:rPr>
                <w:rFonts w:ascii="Arial" w:hAnsi="Arial" w:cs="Arial"/>
                <w:b/>
                <w:sz w:val="20"/>
                <w:szCs w:val="20"/>
              </w:rPr>
              <w:t>EF</w:t>
            </w:r>
            <w:r w:rsidR="00426A66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="00426A66" w:rsidRPr="0045587A">
              <w:rPr>
                <w:rFonts w:ascii="Arial" w:hAnsi="Arial" w:cs="Arial"/>
                <w:b/>
                <w:sz w:val="20"/>
                <w:szCs w:val="20"/>
              </w:rPr>
              <w:t>STAN 00-35</w:t>
            </w:r>
            <w:r w:rsidR="00426A66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426A66" w:rsidRPr="0045587A">
              <w:rPr>
                <w:rFonts w:ascii="Arial" w:hAnsi="Arial" w:cs="Arial"/>
                <w:b/>
                <w:sz w:val="20"/>
                <w:szCs w:val="20"/>
              </w:rPr>
              <w:t>STANAG 4370</w:t>
            </w:r>
            <w:r w:rsidR="00426A66">
              <w:rPr>
                <w:rFonts w:ascii="Arial" w:hAnsi="Arial" w:cs="Arial"/>
                <w:b/>
                <w:sz w:val="20"/>
                <w:szCs w:val="20"/>
              </w:rPr>
              <w:t xml:space="preserve">, zapewniając lepszą </w:t>
            </w:r>
            <w:r w:rsidR="00426A66" w:rsidRPr="0045587A">
              <w:rPr>
                <w:rFonts w:ascii="Arial" w:hAnsi="Arial" w:cs="Arial"/>
                <w:b/>
                <w:sz w:val="20"/>
                <w:szCs w:val="20"/>
              </w:rPr>
              <w:t>odporność sprzętu na warunki środowiskowe (upadki, wibracje, skrajne temperatury, wilgoć, pył)</w:t>
            </w:r>
            <w:r w:rsidR="00426A66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  <w:tr w:rsidR="00DF7C3D" w14:paraId="126BCA3F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A2D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13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A2E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BIOS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A2F" w14:textId="77777777" w:rsidR="00DF7C3D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BIOS zgodny ze specyfikacją UEFI.</w:t>
            </w:r>
          </w:p>
          <w:p w14:paraId="126BCA30" w14:textId="77777777" w:rsidR="00DF7C3D" w:rsidRDefault="00341B63">
            <w:pPr>
              <w:spacing w:after="0" w:line="240" w:lineRule="auto"/>
              <w:ind w:left="175" w:right="71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Możliwość odczytania z BIOS informacji o:</w:t>
            </w:r>
          </w:p>
          <w:p w14:paraId="126BCA31" w14:textId="77777777" w:rsidR="00DF7C3D" w:rsidRDefault="00341B63">
            <w:pPr>
              <w:numPr>
                <w:ilvl w:val="0"/>
                <w:numId w:val="2"/>
              </w:numPr>
              <w:tabs>
                <w:tab w:val="left" w:pos="357"/>
              </w:tabs>
              <w:spacing w:after="0" w:line="240" w:lineRule="auto"/>
              <w:ind w:left="289" w:right="7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wersji BIOS;</w:t>
            </w:r>
          </w:p>
          <w:p w14:paraId="126BCA32" w14:textId="77777777" w:rsidR="00DF7C3D" w:rsidRDefault="00341B63">
            <w:pPr>
              <w:numPr>
                <w:ilvl w:val="0"/>
                <w:numId w:val="2"/>
              </w:numPr>
              <w:tabs>
                <w:tab w:val="left" w:pos="357"/>
              </w:tabs>
              <w:spacing w:after="0" w:line="240" w:lineRule="auto"/>
              <w:ind w:left="289" w:right="7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nr seryjnym komputera;</w:t>
            </w:r>
          </w:p>
          <w:p w14:paraId="126BCA33" w14:textId="77777777" w:rsidR="00DF7C3D" w:rsidRDefault="00341B63">
            <w:pPr>
              <w:numPr>
                <w:ilvl w:val="0"/>
                <w:numId w:val="2"/>
              </w:numPr>
              <w:tabs>
                <w:tab w:val="left" w:pos="357"/>
              </w:tabs>
              <w:spacing w:after="0" w:line="240" w:lineRule="auto"/>
              <w:ind w:left="289" w:right="7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ilości pamięci RAM;</w:t>
            </w:r>
          </w:p>
          <w:p w14:paraId="126BCA34" w14:textId="77777777" w:rsidR="00DF7C3D" w:rsidRDefault="00341B63">
            <w:pPr>
              <w:numPr>
                <w:ilvl w:val="0"/>
                <w:numId w:val="2"/>
              </w:numPr>
              <w:tabs>
                <w:tab w:val="left" w:pos="357"/>
              </w:tabs>
              <w:spacing w:after="0" w:line="240" w:lineRule="auto"/>
              <w:ind w:left="289" w:right="7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typie procesora;</w:t>
            </w:r>
          </w:p>
          <w:p w14:paraId="126BCA35" w14:textId="77777777" w:rsidR="00DF7C3D" w:rsidRDefault="00341B63">
            <w:pPr>
              <w:numPr>
                <w:ilvl w:val="0"/>
                <w:numId w:val="2"/>
              </w:numPr>
              <w:tabs>
                <w:tab w:val="left" w:pos="357"/>
              </w:tabs>
              <w:spacing w:after="0" w:line="240" w:lineRule="auto"/>
              <w:ind w:left="289" w:right="7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MAC adresie zintegrowanej karty sieciowej LAN.</w:t>
            </w:r>
          </w:p>
          <w:p w14:paraId="126BCA36" w14:textId="77777777" w:rsidR="00DF7C3D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Funkcja blokowania wejścia do BIOS oraz blokowania startu systemu operacyjnego (gwarantująca utrzymanie zapisanego hasła nawet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>w przypadku odłączenia wszystkich źródeł zasilania i podtrzymania BIOS).</w:t>
            </w:r>
          </w:p>
          <w:p w14:paraId="126BCA37" w14:textId="77777777" w:rsidR="00DF7C3D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Funkcja blokowania/ odblokowania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bootowania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stacji roboczej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>z zewnętrznych urządzeń.</w:t>
            </w:r>
          </w:p>
          <w:p w14:paraId="126BCA38" w14:textId="77777777" w:rsidR="00DF7C3D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Możliwość włączenia/ wyłączenia zintegrowanej karty sieciowej LAN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>i WLAN, kamery i modułu TPM z poziomu BIOS, bez uruchamiania systemu operacyjnego z dysku twardego komputera lub innych, podłączonych do niego, urządzeń zewnętrznych.</w:t>
            </w:r>
          </w:p>
          <w:p w14:paraId="126BCA39" w14:textId="77777777" w:rsidR="00DF7C3D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Możliwość ustawienia portów USB w trybie „no BOOT”, czyli podczas startu komputer nie wykrywa urządzeń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bootujących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typu USB, natomiast po uruchomieniu systemu operacyjnego porty USB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>są aktywne.</w:t>
            </w:r>
          </w:p>
          <w:p w14:paraId="126BCA3A" w14:textId="77777777" w:rsidR="00DF7C3D" w:rsidRPr="003E3B85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Możliwość wyłączania portów USB, z wymaganą opcją wyłączania tylko portów na bocznym panelu lub tylko portów na tylnym panelu </w:t>
            </w:r>
            <w:r w:rsidRPr="003E3B85">
              <w:rPr>
                <w:rFonts w:ascii="Arial" w:hAnsi="Arial" w:cs="Arial"/>
                <w:bCs/>
                <w:sz w:val="20"/>
                <w:szCs w:val="20"/>
              </w:rPr>
              <w:t xml:space="preserve">obudowy. </w:t>
            </w:r>
          </w:p>
          <w:p w14:paraId="126BCA3B" w14:textId="77777777" w:rsidR="00DF7C3D" w:rsidRPr="003E3B85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 w:rsidRPr="003E3B85">
              <w:rPr>
                <w:rFonts w:ascii="Arial" w:hAnsi="Arial" w:cs="Arial"/>
                <w:bCs/>
                <w:sz w:val="20"/>
                <w:szCs w:val="20"/>
              </w:rPr>
              <w:t>Zamawiający nie dopuszcza sytuacji, by następowało kasowanie ustawień BIOS komputera (nie dotyczy daty i godziny) oraz hasła zabezpieczającego wejście do BIOS:</w:t>
            </w:r>
          </w:p>
          <w:p w14:paraId="126BCA3C" w14:textId="77777777" w:rsidR="00DF7C3D" w:rsidRPr="003E3B85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 w:rsidRPr="003E3B85">
              <w:rPr>
                <w:rFonts w:ascii="Arial" w:hAnsi="Arial" w:cs="Arial"/>
                <w:bCs/>
                <w:sz w:val="20"/>
                <w:szCs w:val="20"/>
              </w:rPr>
              <w:t xml:space="preserve">- po wykonaniu czynności zwarcia zworki </w:t>
            </w:r>
            <w:proofErr w:type="spellStart"/>
            <w:r w:rsidRPr="003E3B85">
              <w:rPr>
                <w:rFonts w:ascii="Arial" w:hAnsi="Arial" w:cs="Arial"/>
                <w:bCs/>
                <w:sz w:val="20"/>
                <w:szCs w:val="20"/>
              </w:rPr>
              <w:t>Clear</w:t>
            </w:r>
            <w:proofErr w:type="spellEnd"/>
            <w:r w:rsidRPr="003E3B85">
              <w:rPr>
                <w:rFonts w:ascii="Arial" w:hAnsi="Arial" w:cs="Arial"/>
                <w:bCs/>
                <w:sz w:val="20"/>
                <w:szCs w:val="20"/>
              </w:rPr>
              <w:t xml:space="preserve"> CMOS na płycie głównej;</w:t>
            </w:r>
          </w:p>
          <w:p w14:paraId="126BCA3D" w14:textId="77777777" w:rsidR="00DF7C3D" w:rsidRPr="003E3B85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 w:rsidRPr="003E3B85">
              <w:rPr>
                <w:rFonts w:ascii="Arial" w:hAnsi="Arial" w:cs="Arial"/>
                <w:bCs/>
                <w:sz w:val="20"/>
                <w:szCs w:val="20"/>
              </w:rPr>
              <w:t>- po mechanicznym odłączeniu baterii do podtrzymywania ustawień systemowych BIOS RTC/CMOS na płycie głównej (nawet jeśli jest mocowana na stałe do płyty głównej);</w:t>
            </w:r>
          </w:p>
          <w:p w14:paraId="126BCA3E" w14:textId="77777777" w:rsidR="00DF7C3D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 w:rsidRPr="003E3B85">
              <w:rPr>
                <w:rFonts w:ascii="Arial" w:hAnsi="Arial" w:cs="Arial"/>
                <w:bCs/>
                <w:sz w:val="20"/>
                <w:szCs w:val="20"/>
              </w:rPr>
              <w:t>- zwarciu styków na płycie głównej prowadzących do baterii do podtrzymywania ustawień systemowych BIOS RTC/CMOS.</w:t>
            </w:r>
          </w:p>
        </w:tc>
      </w:tr>
      <w:tr w:rsidR="00DF7C3D" w14:paraId="126BCA62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A40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A41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System operacyjny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A42" w14:textId="77777777" w:rsidR="00DF7C3D" w:rsidRDefault="00341B63">
            <w:pPr>
              <w:spacing w:beforeAutospacing="1" w:afterAutospacing="1"/>
              <w:ind w:left="176" w:right="62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System operacyjny Windows 11 Professional PL OEM 64bit 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lub równoważny.</w:t>
            </w:r>
          </w:p>
          <w:p w14:paraId="126BCA43" w14:textId="77777777" w:rsidR="00DF7C3D" w:rsidRDefault="00341B63">
            <w:pPr>
              <w:spacing w:after="0"/>
              <w:ind w:left="176" w:right="62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UWAGA! </w:t>
            </w:r>
          </w:p>
          <w:p w14:paraId="126BCA44" w14:textId="77777777" w:rsidR="00DF7C3D" w:rsidRDefault="00341B63">
            <w:pPr>
              <w:spacing w:afterAutospacing="1"/>
              <w:ind w:left="176" w:right="62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System operacyjny jest równoważny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z Windows 11 Professional PL OEM 64bit, jeśli współpracuje z Active Directory. </w:t>
            </w:r>
          </w:p>
          <w:p w14:paraId="126BCA45" w14:textId="77777777" w:rsidR="00DF7C3D" w:rsidRDefault="00341B63">
            <w:pPr>
              <w:spacing w:after="0"/>
              <w:ind w:left="176" w:right="62" w:firstLine="11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Zamawiający wymaga zaoferowania systemu operacyjnego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 xml:space="preserve">w polskiej wersji językowej, dla którego równoważnym jest system posiadający zlokalizowane w języku polskim, co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 xml:space="preserve">najmniej następujące elementy: menu, odtwarzacz multimediów, pomoc, komunikaty systemowe oraz umożliwiający: </w:t>
            </w:r>
          </w:p>
          <w:p w14:paraId="126BCA46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wykorzystanie pamięci RAM powyżej 4GB; </w:t>
            </w:r>
          </w:p>
          <w:p w14:paraId="126BCA47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wykorzystanie graficznego środowiska instalacji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 xml:space="preserve">i konfiguracji; </w:t>
            </w:r>
          </w:p>
          <w:p w14:paraId="126BCA48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darmową aktualizację i pobieranie sterowników i poprawek systemu przez Internet z możliwością wyboru instalowanych poprawek; </w:t>
            </w:r>
          </w:p>
          <w:p w14:paraId="126BCA49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zarządzanie komputerami, kontami i grupami użytkowników, dostępem do plików i drukarek; </w:t>
            </w:r>
          </w:p>
          <w:p w14:paraId="126BCA4A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zarządzanie kontami użytkowników sieci oraz urządzeniami sieciowymi tj. drukarki, modemy, woluminy dyskowe, usługi katalogowe; </w:t>
            </w:r>
          </w:p>
          <w:p w14:paraId="126BCA4B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możliwość blokowania lub dopuszczania dowolnych urządzeń peryferyjnych za pomocą polityk grupowych; </w:t>
            </w:r>
          </w:p>
          <w:p w14:paraId="126BCA4C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obsługę usługi Active Directory bez wykorzystania dodatkowego oprogramowania; </w:t>
            </w:r>
          </w:p>
          <w:p w14:paraId="126BCA4D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przyłączanie do domeny oraz określanie zasad grupy, zasad zabezpieczeń i korzystania z sieci dla użytkowników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>i urządzeń;</w:t>
            </w:r>
          </w:p>
          <w:p w14:paraId="126BCA4E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szyfrowanie urządzeń; </w:t>
            </w:r>
          </w:p>
          <w:p w14:paraId="126BCA4F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wykorzystanie wbudowanych funkcji bezpieczeństwa, w tym zapory i zabezpieczeń internetowych do ochrony przed wirusami oraz złośliwym oprogramowaniem; </w:t>
            </w:r>
          </w:p>
          <w:p w14:paraId="126BCA50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określenie polityki bezpieczeństwa – polityki dla systemu operacyjnego i dla wskazanych aplikacji; </w:t>
            </w:r>
          </w:p>
          <w:p w14:paraId="126BCA51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wsparcie dla większości powszechnie używanych urządzeń peryferyjnych (drukarek, urządzeń sieciowych, standardów USB, </w:t>
            </w: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Plug&amp;Play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, Wi-Fi);</w:t>
            </w:r>
          </w:p>
          <w:p w14:paraId="126BCA52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zabezpieczenie hasłem dostęp do systemu, konta i profilu użytkowników; </w:t>
            </w:r>
          </w:p>
          <w:p w14:paraId="126BCA53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zdalnie zarządzane; </w:t>
            </w:r>
          </w:p>
          <w:p w14:paraId="126BCA54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pracę systemu w trybie ochrony kont użytkowników;</w:t>
            </w:r>
          </w:p>
          <w:p w14:paraId="126BCA55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wyszukiwanie informacji (plików) dostępny z kilku poziomów: poziom menu, poziom otwartego okna systemu operacyjnego; </w:t>
            </w:r>
          </w:p>
          <w:p w14:paraId="126BCA56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system wyszukiwania oparty na konfigurowalnym przez użytkownika module indeksacji zasobów lokalnych; </w:t>
            </w:r>
          </w:p>
          <w:p w14:paraId="126BCA57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uzyskanie pomocy poprzez wbudowany system pomocy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 xml:space="preserve">w języku polskim; </w:t>
            </w:r>
          </w:p>
          <w:p w14:paraId="126BCA58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możliwość przystosowania stanowiska dla osób niepełnosprawnych (np. słabo widzących); </w:t>
            </w:r>
          </w:p>
          <w:p w14:paraId="126BCA59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zdalną pomoc i współdzielenie aplikacji, w tym możliwość zdalnego przejęcia sesji zalogowanego użytkownika celem rozwiązania problemu z komputerem; </w:t>
            </w:r>
          </w:p>
          <w:p w14:paraId="126BCA5A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skanowanie i przywracanie plików systemowych z poziomu konsoli; </w:t>
            </w:r>
          </w:p>
          <w:p w14:paraId="126BCA5B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wsparcie dla Oracle Java i .NET Framework w najnowszej wersji oraz możliwość uruchomienia aplikacji działających we wskazanych środowiskach. </w:t>
            </w:r>
          </w:p>
          <w:p w14:paraId="126BCA5C" w14:textId="77777777" w:rsidR="00DF7C3D" w:rsidRDefault="00341B63">
            <w:pPr>
              <w:spacing w:beforeAutospacing="1" w:afterAutospacing="1"/>
              <w:ind w:left="165" w:right="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Wymagane jest by klucz produktu był na stałe zapisany w BIOS-ie komputera, zapewniając poprawną aktywację systemu operacyjnego po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reinstalacji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bez konieczności ręcznego wpisywania klucza produktu. </w:t>
            </w:r>
          </w:p>
          <w:p w14:paraId="126BCA5D" w14:textId="77777777" w:rsidR="00DF7C3D" w:rsidRDefault="00341B63">
            <w:pPr>
              <w:spacing w:beforeAutospacing="1" w:afterAutospacing="1"/>
              <w:ind w:left="165" w:right="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Wymagane jest by na obudowie komputera była na stałe umieszczona naklejka producenta oprogramowania świadcząca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o legalności i o rodzaju zainstalowanego systemu operacyjnego. </w:t>
            </w:r>
          </w:p>
          <w:p w14:paraId="126BCA5E" w14:textId="77777777" w:rsidR="00DF7C3D" w:rsidRDefault="00341B63">
            <w:pPr>
              <w:spacing w:beforeAutospacing="1" w:afterAutospacing="1"/>
              <w:ind w:left="165" w:right="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Wymagany jest fabrycznie nowy system operacyjny, nieużywany oraz nie aktywowany nigdy wcześniej na innym komputerze. </w:t>
            </w:r>
          </w:p>
          <w:p w14:paraId="126BCA5F" w14:textId="77777777" w:rsidR="00DF7C3D" w:rsidRDefault="00341B63">
            <w:pPr>
              <w:spacing w:beforeAutospacing="1" w:afterAutospacing="1"/>
              <w:ind w:left="165" w:right="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Wymagane jest by system operacyjny wraz z niezbędnymi sterownikami oraz oprogramowaniem dedykowanym do komputera były fabrycznie zainstalowane przez producenta komputera. </w:t>
            </w:r>
          </w:p>
          <w:p w14:paraId="126BCA60" w14:textId="77777777" w:rsidR="00DF7C3D" w:rsidRDefault="00341B63">
            <w:pPr>
              <w:spacing w:beforeAutospacing="1" w:afterAutospacing="1"/>
              <w:ind w:left="165" w:right="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Wymagane jest by na pamięci masowej była wydzielona ukryta partycja RECOVERY, służąca do przywracania systemu operacyjnego do stanu fabrycznego lub w przypadku braku partycji RECOVERY wymagane jest dostarczenie nośników pamięci zapewniających przywrócenie systemu operacyjnego komputera do stanu fabrycznego. </w:t>
            </w:r>
          </w:p>
          <w:p w14:paraId="126BCA61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trike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 dopuszcza się update starszych wersji systemu operacyjnego  do najnowszej wersji.</w:t>
            </w:r>
            <w:r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="00DF7C3D" w14:paraId="126BCA6A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A63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A64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Akcesoria dodatkowe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A65" w14:textId="77777777" w:rsidR="00DF7C3D" w:rsidRDefault="00341B63">
            <w:pPr>
              <w:spacing w:after="0" w:line="300" w:lineRule="atLeast"/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</w:pPr>
            <w:r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  <w:t>Zamawiający wymaga, aby klawiatura i mysz spełniała następujące parametry ułatwiające dostępność:</w:t>
            </w:r>
          </w:p>
          <w:p w14:paraId="126BCA66" w14:textId="77777777" w:rsidR="00DF7C3D" w:rsidRDefault="00341B63">
            <w:pPr>
              <w:pStyle w:val="Akapitzlist"/>
              <w:numPr>
                <w:ilvl w:val="0"/>
                <w:numId w:val="14"/>
              </w:numPr>
              <w:spacing w:after="0" w:line="300" w:lineRule="atLeast"/>
              <w:ind w:left="369"/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klawiatura USB w układzie polski programisty lub QWERTY US, (z</w:t>
            </w:r>
            <w:r>
              <w:rPr>
                <w:rFonts w:ascii="Arial" w:hAnsi="Arial" w:cs="Arial"/>
                <w:sz w:val="20"/>
                <w:szCs w:val="20"/>
              </w:rPr>
              <w:t>alecana przez producenta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komputera), minimalna długość kabla 170 cm. Kolor: czarny, grafitowy, srebrny, ciemno-szary (</w:t>
            </w:r>
            <w:r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  <w:t>Klawisze muszą posiadać wyraźne oznaczenia z kontrastem (np. jasne znaki na ciemnym tle lub odwrotnie), aby ułatwić korzystanie osobom słabowidzącym).</w:t>
            </w:r>
          </w:p>
          <w:p w14:paraId="126BCA67" w14:textId="77777777" w:rsidR="00DF7C3D" w:rsidRDefault="00DF7C3D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26BCA68" w14:textId="77777777" w:rsidR="00DF7C3D" w:rsidRDefault="00341B63">
            <w:pPr>
              <w:numPr>
                <w:ilvl w:val="0"/>
                <w:numId w:val="3"/>
              </w:numPr>
              <w:spacing w:after="0" w:line="240" w:lineRule="auto"/>
              <w:ind w:left="289" w:right="7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mysz optyczna lub laserowa USB z trzema klawiszami oraz rolką (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scroll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) minimum 600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dpi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r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  <w:t xml:space="preserve">aby ułatwić precyzyjne sterowanie osobom </w:t>
            </w:r>
            <w:proofErr w:type="spellStart"/>
            <w:r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  <w:t>np.z</w:t>
            </w:r>
            <w:proofErr w:type="spellEnd"/>
            <w:r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  <w:t xml:space="preserve"> drżeniem rąk lub ograniczoną motoryką)</w:t>
            </w:r>
            <w:r>
              <w:rPr>
                <w:rFonts w:ascii="Arial" w:hAnsi="Arial" w:cs="Arial"/>
                <w:bCs/>
                <w:sz w:val="20"/>
                <w:szCs w:val="20"/>
              </w:rPr>
              <w:t>, (z</w:t>
            </w:r>
            <w:r>
              <w:rPr>
                <w:rFonts w:ascii="Arial" w:hAnsi="Arial" w:cs="Arial"/>
                <w:sz w:val="20"/>
                <w:szCs w:val="20"/>
              </w:rPr>
              <w:t>alecana przez producenta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komputera), minimalna długość kabla 170 cm (</w:t>
            </w:r>
            <w:r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  <w:t>aby umożliwić elastyczne ustawienie myszy w dogodnym miejscu, również dla osób korzystających z wózków inwalidzkich)</w:t>
            </w:r>
            <w:r>
              <w:rPr>
                <w:rFonts w:ascii="Arial" w:hAnsi="Arial" w:cs="Arial"/>
                <w:bCs/>
                <w:sz w:val="20"/>
                <w:szCs w:val="20"/>
              </w:rPr>
              <w:t>. Kolor: czarny, grafitowy, srebrny, ciemno-szary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26BCA69" w14:textId="77777777" w:rsidR="00DF7C3D" w:rsidRDefault="00341B63">
            <w:pPr>
              <w:numPr>
                <w:ilvl w:val="0"/>
                <w:numId w:val="3"/>
              </w:numPr>
              <w:spacing w:after="0" w:line="240" w:lineRule="auto"/>
              <w:ind w:left="289" w:right="7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kabel zasilający.</w:t>
            </w:r>
          </w:p>
        </w:tc>
      </w:tr>
      <w:tr w:rsidR="00DF7C3D" w14:paraId="126BCA76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A6B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A6C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Dodatkowo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A6D" w14:textId="77777777" w:rsidR="00DF7C3D" w:rsidRDefault="00341B63">
            <w:pPr>
              <w:spacing w:after="0" w:line="240" w:lineRule="auto"/>
              <w:ind w:left="176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Dostarczony sprzęt wraz z oprogramowaniem musi być fabrycznie nowy, musi pochodzić z oficjalnego kanału sprzedaży producenta na rynek polski.</w:t>
            </w:r>
          </w:p>
          <w:p w14:paraId="126BCA6E" w14:textId="77777777" w:rsidR="00DF7C3D" w:rsidRDefault="00341B63">
            <w:pPr>
              <w:spacing w:after="0" w:line="240" w:lineRule="auto"/>
              <w:ind w:left="176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System jak i wszystkie inne programy wynikające ze specyfikacji muszą być zainstalowane przez producenta sprzętu na pamięci masowej (SSD lub lepszej).</w:t>
            </w:r>
          </w:p>
          <w:p w14:paraId="126BCA6F" w14:textId="77777777" w:rsidR="00DF7C3D" w:rsidRDefault="00341B63">
            <w:pPr>
              <w:spacing w:after="0" w:line="240" w:lineRule="auto"/>
              <w:ind w:left="176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Każdy zestaw PC musi zawierać komplet: kabli, licencji (dotyczy naklejki licencyjnej na obudowie komputera świadczącej o legalności i o rodzaju zainstalowanego systemu operacyjnego).</w:t>
            </w:r>
          </w:p>
          <w:p w14:paraId="126BCA70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Zamawiający zastrzega sobie na etapie odbioru lub w okresie gwarancyjnym prawo do przeprowadzenia weryfikacji legalności dostarczonych programów u producenta oprogramowania.</w:t>
            </w:r>
          </w:p>
          <w:p w14:paraId="126BCA71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Zamawiający zastrzega sobie w okresie gwarancyjnym prawo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>do samodzielnej rozbudowy konfiguracji sprzętowej, diagnostyki poszczególnych podzespołów, a w przypadku awarii, wysyłania do naprawy jednostek komputerowych bez pamięci masowych (SSD lub lepszych), (wymagany jest brak plomb na obudowie).</w:t>
            </w:r>
          </w:p>
          <w:p w14:paraId="126BCA72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lastRenderedPageBreak/>
              <w:t>Dodatkowo na obudowie musi zostać naklejony unikalny numer seryjny jednostki, w taki sposób, aby zapewnić trwałość tego oznaczenia (wodoodporne naklejki).</w:t>
            </w:r>
          </w:p>
          <w:p w14:paraId="126BCA73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Musi być zapewniona u producenta (dostawcy, o ile jest producentem) komputera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AiO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możliwość telefonicznego sprawdzenia konfiguracji sprzętowej, rodzaju i wersji systemu operacyjnego komputera oraz warunków gwarancji po podaniu numeru seryjnego.</w:t>
            </w:r>
          </w:p>
          <w:p w14:paraId="126BCA74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Musi być zapewniony dostęp do najnowszych sterowników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>i uaktualnień realizowany poprzez podanie na dedykowanej stronie internetowej numeru seryjnego lub modelu komputera.</w:t>
            </w:r>
          </w:p>
          <w:p w14:paraId="126BCA75" w14:textId="77777777" w:rsidR="00DF7C3D" w:rsidRDefault="00341B63">
            <w:pPr>
              <w:spacing w:after="0" w:line="240" w:lineRule="auto"/>
              <w:ind w:left="175" w:right="7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Czas reakcji serwisu – bezwarunkowo do końca następnego dnia roboczego.</w:t>
            </w:r>
          </w:p>
        </w:tc>
      </w:tr>
      <w:tr w:rsidR="00DF7C3D" w14:paraId="126BCA83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A77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17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A78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Gwarancja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A79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b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Dostarczone urządzenia objęte będą gwarancją producenta</w:t>
            </w: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br/>
              <w:t>w trybie NBD (</w:t>
            </w:r>
            <w:proofErr w:type="spellStart"/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next</w:t>
            </w:r>
            <w:proofErr w:type="spellEnd"/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 xml:space="preserve"> business </w:t>
            </w:r>
            <w:proofErr w:type="spellStart"/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day</w:t>
            </w:r>
            <w:proofErr w:type="spellEnd"/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), realizowaną minimum</w:t>
            </w: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br/>
              <w:t>w trybie 8x5, świadczoną w siedzibie Zamawiającego (w miejscu instalacji urządzeń), przez cały okres gwarancji, liczony od dnia podpisania bez zastrzeżeń przez Zamawiającego protokołu odbioru przedmiotu umowy.</w:t>
            </w:r>
          </w:p>
          <w:p w14:paraId="126BCA7A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b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Wykonawca do protokołu odbioru przedmiotu umowy załączy ogólne warunki świadczenia gwarancji w trybie NBD.</w:t>
            </w:r>
          </w:p>
          <w:p w14:paraId="126BCA7B" w14:textId="77777777" w:rsidR="00DF7C3D" w:rsidRDefault="00DF7C3D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b/>
                <w:sz w:val="20"/>
                <w:szCs w:val="20"/>
              </w:rPr>
            </w:pPr>
          </w:p>
          <w:p w14:paraId="126BCA7C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Gwarancja (według oferty – minimum 36 miesięcy)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musi oferować przez cały okres:</w:t>
            </w:r>
          </w:p>
          <w:p w14:paraId="126BCA7D" w14:textId="77777777" w:rsidR="00DF7C3D" w:rsidRDefault="00341B6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usługi serwisowe świadczone w miejscu instalacji urządzenia;  możliwość szybkiego zgłaszania usterek przez portal internetowy, telefonicznie oraz mailowo;</w:t>
            </w:r>
          </w:p>
          <w:p w14:paraId="126BCA7E" w14:textId="77777777" w:rsidR="00DF7C3D" w:rsidRDefault="00341B6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w przypadku awarii wymagane jest by naprawa przeprowadzona była przez pracownika autoryzowanego serwisu producenta urządzeń w miejscu instalacji. Diagnostyka może być przeprowadzona zdalnie;</w:t>
            </w:r>
          </w:p>
          <w:p w14:paraId="126BCA7F" w14:textId="77777777" w:rsidR="00DF7C3D" w:rsidRDefault="00341B6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firma serwisująca musi posiadać autoryzację producentów dostarczonych przedmiotów zamówienia;</w:t>
            </w:r>
          </w:p>
          <w:p w14:paraId="126BCA80" w14:textId="77777777" w:rsidR="00DF7C3D" w:rsidRDefault="00341B6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dostępność wsparcia technicznego w języku polskim w godzinach od 8:00 do 16:00 w dni robocze;</w:t>
            </w:r>
          </w:p>
          <w:p w14:paraId="126BCA81" w14:textId="77777777" w:rsidR="00DF7C3D" w:rsidRDefault="00341B6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dostęp do portalu technicznego, który umożliwi zamawianie części zamiennych i/lub wizyt technika serwisowego, mający na celu przyśpieszenie procesu diagnostyki i skrócenia czasu usunięcia usterki.</w:t>
            </w:r>
          </w:p>
          <w:p w14:paraId="126BCA82" w14:textId="77777777" w:rsidR="00DF7C3D" w:rsidRDefault="00341B63">
            <w:pPr>
              <w:pStyle w:val="Akapitzlist"/>
              <w:tabs>
                <w:tab w:val="left" w:pos="567"/>
              </w:tabs>
              <w:spacing w:after="0" w:line="240" w:lineRule="auto"/>
              <w:ind w:left="289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W przypadku awarii pamięci masowych (SSD lub lepszego), </w:t>
            </w: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pamięć masowa w całości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 xml:space="preserve">pozostaje 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>u Zamawiającego (nie dopuszcza się demontażu dysków SSD i pozostawienia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>u Zamawiającego fragmentów dysku z nośnikami danych).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 xml:space="preserve">W przypadku awarii pamięci masowej, Zamawiający dopuszcza samodzielną wymianę po otrzymaniu nowego komponentu. </w:t>
            </w:r>
          </w:p>
        </w:tc>
      </w:tr>
    </w:tbl>
    <w:p w14:paraId="126BCA84" w14:textId="77777777" w:rsidR="00DF7C3D" w:rsidRDefault="00DF7C3D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126BCA85" w14:textId="77777777" w:rsidR="00DF7C3D" w:rsidRDefault="00DF7C3D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4F5DB1AF" w14:textId="77777777" w:rsidR="00EE2C8F" w:rsidRDefault="00EE2C8F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5057D470" w14:textId="77777777" w:rsidR="00EE2C8F" w:rsidRDefault="00EE2C8F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74954D43" w14:textId="77777777" w:rsidR="00EE2C8F" w:rsidRDefault="00EE2C8F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13008967" w14:textId="77777777" w:rsidR="00EE2C8F" w:rsidRDefault="00EE2C8F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2A8DDC26" w14:textId="77777777" w:rsidR="00EE2C8F" w:rsidRDefault="00EE2C8F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762196D9" w14:textId="77777777" w:rsidR="00EE2C8F" w:rsidRDefault="00EE2C8F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32C59E31" w14:textId="77777777" w:rsidR="00EE2C8F" w:rsidRDefault="00EE2C8F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14D57429" w14:textId="77777777" w:rsidR="00EE2C8F" w:rsidRDefault="00EE2C8F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3D47E2C7" w14:textId="77777777" w:rsidR="00EE2C8F" w:rsidRDefault="00EE2C8F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19C71629" w14:textId="77777777" w:rsidR="00EE2C8F" w:rsidRDefault="00EE2C8F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5FABAB05" w14:textId="77777777" w:rsidR="00EE2C8F" w:rsidRDefault="00EE2C8F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63F47547" w14:textId="77777777" w:rsidR="00EE2C8F" w:rsidRDefault="00EE2C8F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342F891D" w14:textId="77777777" w:rsidR="00EE2C8F" w:rsidRDefault="00EE2C8F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126BCA86" w14:textId="77777777" w:rsidR="00DF7C3D" w:rsidRDefault="00DF7C3D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126BCA87" w14:textId="77777777" w:rsidR="00DF7C3D" w:rsidRDefault="00341B63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lastRenderedPageBreak/>
        <w:t>CZĘŚĆ III:</w:t>
      </w:r>
    </w:p>
    <w:p w14:paraId="126BCA88" w14:textId="77777777" w:rsidR="00DF7C3D" w:rsidRDefault="00341B63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bookmarkStart w:id="0" w:name="_Hlk171322094"/>
      <w:r>
        <w:rPr>
          <w:rFonts w:ascii="Arial" w:hAnsi="Arial" w:cs="Arial"/>
          <w:b/>
          <w:bCs/>
          <w:iCs/>
          <w:sz w:val="20"/>
          <w:szCs w:val="20"/>
        </w:rPr>
        <w:t xml:space="preserve">Komputer przenośny typ 1 - Standard 16,0" </w:t>
      </w:r>
      <w:r>
        <w:rPr>
          <w:rFonts w:ascii="Arial" w:hAnsi="Arial" w:cs="Arial"/>
          <w:sz w:val="21"/>
          <w:szCs w:val="21"/>
        </w:rPr>
        <w:t>(ilość: 120 sztuk);</w:t>
      </w:r>
      <w:bookmarkEnd w:id="0"/>
    </w:p>
    <w:p w14:paraId="126BCA89" w14:textId="77777777" w:rsidR="00DF7C3D" w:rsidRDefault="00DF7C3D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tbl>
      <w:tblPr>
        <w:tblW w:w="9134" w:type="dxa"/>
        <w:tblInd w:w="69" w:type="dxa"/>
        <w:tblLayout w:type="fixed"/>
        <w:tblCellMar>
          <w:left w:w="60" w:type="dxa"/>
          <w:right w:w="70" w:type="dxa"/>
        </w:tblCellMar>
        <w:tblLook w:val="00A0" w:firstRow="1" w:lastRow="0" w:firstColumn="1" w:lastColumn="0" w:noHBand="0" w:noVBand="0"/>
      </w:tblPr>
      <w:tblGrid>
        <w:gridCol w:w="488"/>
        <w:gridCol w:w="2126"/>
        <w:gridCol w:w="6520"/>
      </w:tblGrid>
      <w:tr w:rsidR="00DF7C3D" w14:paraId="126BCA8D" w14:textId="77777777" w:rsidTr="00DB7DB5">
        <w:trPr>
          <w:trHeight w:val="340"/>
          <w:tblHeader/>
        </w:trPr>
        <w:tc>
          <w:tcPr>
            <w:tcW w:w="48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vAlign w:val="center"/>
          </w:tcPr>
          <w:p w14:paraId="126BCA8A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1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vAlign w:val="center"/>
          </w:tcPr>
          <w:p w14:paraId="126BCA8B" w14:textId="77777777" w:rsidR="00DF7C3D" w:rsidRDefault="00341B63">
            <w:pPr>
              <w:spacing w:after="0" w:line="240" w:lineRule="auto"/>
              <w:ind w:left="317" w:hanging="28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652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vAlign w:val="center"/>
          </w:tcPr>
          <w:p w14:paraId="126BCA8C" w14:textId="77777777" w:rsidR="00DF7C3D" w:rsidRDefault="00341B63">
            <w:pPr>
              <w:spacing w:after="0" w:line="240" w:lineRule="auto"/>
              <w:ind w:right="7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Parametry</w:t>
            </w:r>
          </w:p>
        </w:tc>
      </w:tr>
      <w:tr w:rsidR="00DF7C3D" w14:paraId="126BCA91" w14:textId="77777777" w:rsidTr="00DB7DB5">
        <w:trPr>
          <w:trHeight w:val="340"/>
        </w:trPr>
        <w:tc>
          <w:tcPr>
            <w:tcW w:w="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8E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8F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Typ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90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Komputer przenośny typu notebook z ekranem 16,0”</w:t>
            </w:r>
          </w:p>
        </w:tc>
      </w:tr>
      <w:tr w:rsidR="00DF7C3D" w14:paraId="126BCA96" w14:textId="77777777" w:rsidTr="00DB7DB5">
        <w:trPr>
          <w:trHeight w:val="340"/>
        </w:trPr>
        <w:tc>
          <w:tcPr>
            <w:tcW w:w="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92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93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Obudowa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94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Górna i dolna część obudowy wykonana z lekkich materiałów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>o podwyższonej wytrzymałości, odpornych na uszkodzenia mechaniczne. Solidne zawiasy matrycy LCD (w przypadku uszkodzenia w okresie gwarancji podlegają nieodpłatnej wymianie).</w:t>
            </w:r>
            <w:r>
              <w:rPr>
                <w:rFonts w:ascii="Arial" w:hAnsi="Arial" w:cs="Arial"/>
                <w:sz w:val="20"/>
                <w:szCs w:val="20"/>
              </w:rPr>
              <w:t xml:space="preserve"> Obudowa o wysokości maksymalnej 22,0 mm. Dopuszczane kolory: czarny, grafitowy, srebrny.</w:t>
            </w:r>
          </w:p>
          <w:p w14:paraId="126BCA95" w14:textId="77579834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6A6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Obudowa musi spełniać normę MIL-STD-810G </w:t>
            </w:r>
            <w:r w:rsidR="00426A66" w:rsidRPr="00426A66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Pr="00426A6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MIL-STD-810H</w:t>
            </w:r>
            <w:r w:rsidR="00426A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26A66">
              <w:rPr>
                <w:rFonts w:ascii="Arial" w:hAnsi="Arial" w:cs="Arial"/>
                <w:b/>
                <w:sz w:val="20"/>
                <w:szCs w:val="20"/>
              </w:rPr>
              <w:t xml:space="preserve">lub równoważnych takich jak </w:t>
            </w:r>
            <w:r w:rsidR="00426A66" w:rsidRPr="0045587A">
              <w:rPr>
                <w:rFonts w:ascii="Arial" w:hAnsi="Arial" w:cs="Arial"/>
                <w:b/>
                <w:sz w:val="20"/>
                <w:szCs w:val="20"/>
              </w:rPr>
              <w:t>IEC 60068</w:t>
            </w:r>
            <w:r w:rsidR="00426A66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426A66" w:rsidRPr="0045587A">
              <w:rPr>
                <w:rFonts w:ascii="Arial" w:hAnsi="Arial" w:cs="Arial"/>
                <w:b/>
                <w:sz w:val="20"/>
                <w:szCs w:val="20"/>
              </w:rPr>
              <w:t>PN-EN 60068</w:t>
            </w:r>
            <w:r w:rsidR="00426A66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426A66" w:rsidRPr="0045587A">
              <w:rPr>
                <w:rFonts w:ascii="Arial" w:hAnsi="Arial" w:cs="Arial"/>
                <w:b/>
                <w:sz w:val="20"/>
                <w:szCs w:val="20"/>
              </w:rPr>
              <w:t>EF</w:t>
            </w:r>
            <w:r w:rsidR="00426A66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="00426A66" w:rsidRPr="0045587A">
              <w:rPr>
                <w:rFonts w:ascii="Arial" w:hAnsi="Arial" w:cs="Arial"/>
                <w:b/>
                <w:sz w:val="20"/>
                <w:szCs w:val="20"/>
              </w:rPr>
              <w:t>STAN 00-35</w:t>
            </w:r>
            <w:r w:rsidR="00426A66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426A66" w:rsidRPr="0045587A">
              <w:rPr>
                <w:rFonts w:ascii="Arial" w:hAnsi="Arial" w:cs="Arial"/>
                <w:b/>
                <w:sz w:val="20"/>
                <w:szCs w:val="20"/>
              </w:rPr>
              <w:t>STANAG 4370</w:t>
            </w:r>
            <w:r w:rsidR="00426A66">
              <w:rPr>
                <w:rFonts w:ascii="Arial" w:hAnsi="Arial" w:cs="Arial"/>
                <w:b/>
                <w:sz w:val="20"/>
                <w:szCs w:val="20"/>
              </w:rPr>
              <w:t xml:space="preserve">, zapewniając lepszą </w:t>
            </w:r>
            <w:r w:rsidR="00426A66" w:rsidRPr="0045587A">
              <w:rPr>
                <w:rFonts w:ascii="Arial" w:hAnsi="Arial" w:cs="Arial"/>
                <w:b/>
                <w:sz w:val="20"/>
                <w:szCs w:val="20"/>
              </w:rPr>
              <w:t>odporność sprzętu na warunki środowiskowe (upadki, wibracje, skrajne temperatury, wilgoć, pył)</w:t>
            </w:r>
            <w:r w:rsidR="00426A66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  <w:tr w:rsidR="00DF7C3D" w14:paraId="126BCA9E" w14:textId="77777777" w:rsidTr="00DB7DB5">
        <w:trPr>
          <w:trHeight w:val="340"/>
        </w:trPr>
        <w:tc>
          <w:tcPr>
            <w:tcW w:w="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97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98" w14:textId="77777777" w:rsidR="00DF7C3D" w:rsidRDefault="00341B6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Matryca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99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Typ ekranu: panoramiczny, matryca 16,0”.</w:t>
            </w:r>
          </w:p>
          <w:p w14:paraId="126BCA9A" w14:textId="77777777" w:rsidR="00DF7C3D" w:rsidRDefault="00341B63">
            <w:pPr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Jasność minimalna : 250 cd/m2 (nit).</w:t>
            </w:r>
          </w:p>
          <w:p w14:paraId="126BCA9B" w14:textId="77777777" w:rsidR="00DF7C3D" w:rsidRDefault="00341B63">
            <w:pPr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Rozdzielczość nie mniej niż Full HD: 1920 x 1200.</w:t>
            </w:r>
          </w:p>
          <w:p w14:paraId="126BCA9C" w14:textId="77777777" w:rsidR="00DF7C3D" w:rsidRDefault="00341B63">
            <w:pPr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Kontrast statyczny minimum: 500 : 1.</w:t>
            </w:r>
          </w:p>
          <w:p w14:paraId="126BCA9D" w14:textId="77777777" w:rsidR="00DF7C3D" w:rsidRDefault="00341B63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Wymagana jest matowa powłoka antyrefleksyjna redukująca odblaski, co ułatwia korzystanie osobom słabowidzącym a także </w:t>
            </w:r>
            <w:r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  <w:t>zapewniająca czytelność w jasnym otoczeniu,</w:t>
            </w:r>
          </w:p>
        </w:tc>
      </w:tr>
      <w:tr w:rsidR="00DF7C3D" w14:paraId="126BCAA2" w14:textId="77777777" w:rsidTr="00DB7DB5">
        <w:trPr>
          <w:trHeight w:val="340"/>
        </w:trPr>
        <w:tc>
          <w:tcPr>
            <w:tcW w:w="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9F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A0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Typ wskaźnika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A1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Touchpad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zintegrowany z dwoma klawiszami.</w:t>
            </w:r>
          </w:p>
        </w:tc>
      </w:tr>
      <w:tr w:rsidR="00DF7C3D" w14:paraId="126BCAA7" w14:textId="77777777" w:rsidTr="00DB7DB5">
        <w:trPr>
          <w:trHeight w:val="340"/>
        </w:trPr>
        <w:tc>
          <w:tcPr>
            <w:tcW w:w="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A3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A4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Procesor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A5" w14:textId="5155DFE2" w:rsidR="00DF7C3D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Procesor klasy x86 ze wsparciem 64 Bit, wyposażony w min. 4 ultra-wysokowydajnych lub wysokowydajnych rdzeni (z minimum czterem</w:t>
            </w:r>
            <w:r w:rsidR="00CA6163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oddzielnymi jednostkami obliczeń zmiennoprzecinkowych i z minimum czterema oddzielnymi jednostkami obliczeń stałoprzecinkowych).</w:t>
            </w:r>
          </w:p>
          <w:p w14:paraId="126BCAA6" w14:textId="77777777" w:rsidR="00DF7C3D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Wszystkie ultra-wysokowydajne i wysokowydajne rdzenie muszą mieć ten sam współczynnik IPC (instrukcji na cykl zegara), co oznacza, że w tym samym czasie wykonują tyle samo instrukcji. Muszą ponadto bazować na tej samej architekturze i obsłudze instrukcji. Zamawiający dopuszcza, że poszczególne ultra-wysokowydajne i wysokowydajne rdzenie mogą mieć różne częstotliwości bazowe i turbo oraz mogą posiadać  różne ilości pamięci podręcznej (cache).</w:t>
            </w:r>
          </w:p>
        </w:tc>
      </w:tr>
      <w:tr w:rsidR="00DF7C3D" w14:paraId="126BCAAF" w14:textId="77777777" w:rsidTr="00DB7DB5">
        <w:trPr>
          <w:trHeight w:val="340"/>
        </w:trPr>
        <w:tc>
          <w:tcPr>
            <w:tcW w:w="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A8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A9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Ogólna wydajność procesora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AA" w14:textId="77777777" w:rsidR="00DF7C3D" w:rsidRDefault="00341B63">
            <w:pPr>
              <w:spacing w:after="0" w:line="240" w:lineRule="auto"/>
              <w:ind w:left="176" w:right="7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Zaoferowany procesor musi uzyskiwać wynik wydajności potwierdzony oceną w rankingu BAPCO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CrossMark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Notebook CPU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Charts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wynoszący co najmniej 1100 punktów Max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Overall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Score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dla oferowanego procesora.</w:t>
            </w:r>
          </w:p>
          <w:p w14:paraId="126BCAAB" w14:textId="77777777" w:rsidR="00DF7C3D" w:rsidRDefault="00341B63">
            <w:pPr>
              <w:spacing w:after="0" w:line="240" w:lineRule="auto"/>
              <w:ind w:left="176" w:right="3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Wynik musi być możliwy do weryfikacji pod linkiem:</w:t>
            </w:r>
          </w:p>
          <w:p w14:paraId="126BCAAC" w14:textId="77777777" w:rsidR="00DF7C3D" w:rsidRDefault="00341B63">
            <w:pPr>
              <w:spacing w:after="0" w:line="240" w:lineRule="auto"/>
              <w:ind w:left="176" w:right="33"/>
              <w:jc w:val="both"/>
              <w:rPr>
                <w:rStyle w:val="Hipercze"/>
                <w:rFonts w:ascii="Arial" w:hAnsi="Arial" w:cs="Arial"/>
                <w:sz w:val="20"/>
                <w:szCs w:val="20"/>
              </w:rPr>
            </w:pPr>
            <w:r>
              <w:rPr>
                <w:rStyle w:val="Hipercze"/>
                <w:rFonts w:ascii="Arial" w:hAnsi="Arial" w:cs="Arial"/>
                <w:sz w:val="20"/>
                <w:szCs w:val="20"/>
              </w:rPr>
              <w:t>https://results.bapco.com/performance?benchmark=CrossMark&amp;metric=maximum&amp;form_factor=notebook</w:t>
            </w:r>
          </w:p>
          <w:p w14:paraId="126BCAAD" w14:textId="77777777" w:rsidR="00DF7C3D" w:rsidRDefault="00DF7C3D">
            <w:pPr>
              <w:spacing w:after="0" w:line="240" w:lineRule="auto"/>
              <w:ind w:left="34" w:right="33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6BCAAE" w14:textId="77777777" w:rsidR="00DF7C3D" w:rsidRDefault="00341B63">
            <w:pPr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Zaoferowany procesor musi figurować na w/w stronie internetowej najpóźniej w dniu otwarcia ofert. Zamawiający po dokonaniu otwarcia ofert wykona zapis archiwalny w/w strony internetowej, który posłuży do weryfikacji i oceny oferowanego procesora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w rankingu BAPCO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CrossMark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Notebook CPU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Charts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F7C3D" w14:paraId="126BCAB7" w14:textId="77777777" w:rsidTr="00DB7DB5">
        <w:trPr>
          <w:trHeight w:val="340"/>
        </w:trPr>
        <w:tc>
          <w:tcPr>
            <w:tcW w:w="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B0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B1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Płyta główna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B2" w14:textId="77777777" w:rsidR="00DF7C3D" w:rsidRDefault="00341B63">
            <w:pPr>
              <w:snapToGrid w:val="0"/>
              <w:spacing w:after="0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Oparta na chipsecie obsługującym procesor z pkt. 5;</w:t>
            </w:r>
          </w:p>
          <w:p w14:paraId="126BCAB3" w14:textId="77777777" w:rsidR="00DF7C3D" w:rsidRDefault="00341B63">
            <w:pPr>
              <w:snapToGrid w:val="0"/>
              <w:spacing w:after="0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zabezpieczenia hasłem wejścia do biosu niezależne od stanu zasilania i naładowania akumulatora.</w:t>
            </w:r>
          </w:p>
          <w:p w14:paraId="126BCAB4" w14:textId="77777777" w:rsidR="00DF7C3D" w:rsidRDefault="00341B63">
            <w:pPr>
              <w:snapToGrid w:val="0"/>
              <w:spacing w:after="0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 płycie głównej wlutowane minimum 2 x złącze M.2 (jedno złącze M.2 muszą obsługiwać dyski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PCIe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x4, min. Gen 4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z zaimplementowanym protokołem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NVMe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).</w:t>
            </w:r>
          </w:p>
          <w:p w14:paraId="126BCAB5" w14:textId="77777777" w:rsidR="00DF7C3D" w:rsidRDefault="00341B63">
            <w:pPr>
              <w:snapToGrid w:val="0"/>
              <w:spacing w:after="0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Wlutowany na stałe na płycie głównej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Trusted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Platform Module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discrete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TPM 2.0) - nie dopuszcza się by moduł TPM 2.0 był zintegrowany z procesorem CPU lub APU. </w:t>
            </w:r>
          </w:p>
          <w:p w14:paraId="126BCAB6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Zamawiający nie dopuści jako równoważne zaoferowanie komputerów przenośnych opartych na tzw.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Firmware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TPM.</w:t>
            </w:r>
          </w:p>
        </w:tc>
      </w:tr>
      <w:tr w:rsidR="00DF7C3D" w14:paraId="126BCABC" w14:textId="77777777" w:rsidTr="00DB7DB5">
        <w:trPr>
          <w:trHeight w:val="340"/>
        </w:trPr>
        <w:tc>
          <w:tcPr>
            <w:tcW w:w="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B8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8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B9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Pamięć operacyjna RAM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BA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jc w:val="both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/>
                <w:bCs/>
                <w:sz w:val="20"/>
                <w:szCs w:val="20"/>
              </w:rPr>
              <w:t>Minimum 8 GB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>. Zapewniona musi być możliwość rozbudowy</w:t>
            </w:r>
          </w:p>
          <w:p w14:paraId="126BCABB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jc w:val="both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do min 16 GB (UWAGA: w przypadku gdy zainstalowane jest 8GB pamięci RAM wymagany jest minimum jeden wolny slot na pamięć RAM).</w:t>
            </w:r>
          </w:p>
        </w:tc>
      </w:tr>
      <w:tr w:rsidR="00DF7C3D" w14:paraId="126BCAC1" w14:textId="77777777" w:rsidTr="00DB7DB5">
        <w:trPr>
          <w:trHeight w:val="340"/>
        </w:trPr>
        <w:tc>
          <w:tcPr>
            <w:tcW w:w="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BD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BE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Pamięć masowa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BF" w14:textId="77777777" w:rsidR="00DF7C3D" w:rsidRDefault="00341B63">
            <w:pPr>
              <w:spacing w:after="0" w:line="240" w:lineRule="auto"/>
              <w:ind w:left="289" w:right="71" w:hanging="113"/>
              <w:rPr>
                <w:rFonts w:ascii="Arial" w:hAnsi="Arial" w:cs="Arial"/>
                <w:bCs/>
                <w:sz w:val="20"/>
                <w:szCs w:val="20"/>
              </w:rPr>
            </w:pPr>
            <w:r w:rsidRPr="003E2AD7">
              <w:rPr>
                <w:rFonts w:ascii="Arial" w:hAnsi="Arial" w:cs="Arial"/>
                <w:bCs/>
                <w:sz w:val="20"/>
                <w:szCs w:val="20"/>
              </w:rPr>
              <w:t>Wewnętrzna pamięć masowa zamontowana w złączu w pełni obsługującym niżej wymienione standardy:</w:t>
            </w:r>
          </w:p>
          <w:p w14:paraId="126BCAC0" w14:textId="77777777" w:rsidR="00DF7C3D" w:rsidRDefault="00341B63">
            <w:pPr>
              <w:pStyle w:val="Akapitzlist"/>
              <w:numPr>
                <w:ilvl w:val="0"/>
                <w:numId w:val="15"/>
              </w:numPr>
              <w:tabs>
                <w:tab w:val="left" w:pos="2382"/>
              </w:tabs>
              <w:snapToGrid w:val="0"/>
              <w:spacing w:after="0" w:line="240" w:lineRule="auto"/>
              <w:ind w:left="289" w:right="34" w:hanging="113"/>
              <w:jc w:val="both"/>
              <w:rPr>
                <w:rFonts w:ascii="Arial" w:hAnsi="Arial" w:cs="Arial"/>
                <w:sz w:val="20"/>
                <w:szCs w:val="20"/>
                <w:lang w:val="sv-S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dysk SSD NVME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PCIe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x 4 min. Gen4 ze złączem M.2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o pojemności minimum 500GB.</w:t>
            </w:r>
          </w:p>
        </w:tc>
      </w:tr>
      <w:tr w:rsidR="00DF7C3D" w14:paraId="126BCAC5" w14:textId="77777777" w:rsidTr="00DB7DB5">
        <w:trPr>
          <w:trHeight w:val="340"/>
        </w:trPr>
        <w:tc>
          <w:tcPr>
            <w:tcW w:w="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C2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C3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Napęd optyczny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C4" w14:textId="77777777" w:rsidR="00DF7C3D" w:rsidRDefault="00341B63">
            <w:pPr>
              <w:spacing w:after="0" w:line="240" w:lineRule="auto"/>
              <w:ind w:left="176" w:right="3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jest obligatoryjnie wymagany napęd optyczny.</w:t>
            </w:r>
          </w:p>
        </w:tc>
      </w:tr>
      <w:tr w:rsidR="00DF7C3D" w14:paraId="126BCAC9" w14:textId="77777777" w:rsidTr="00DB7DB5">
        <w:trPr>
          <w:trHeight w:val="340"/>
        </w:trPr>
        <w:tc>
          <w:tcPr>
            <w:tcW w:w="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C6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C7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Karta grafiki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C8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Karta graficzna zintegrowana lub na złączu PCI-E x 16 (lub lepszym). Musi umożliwiać pracę dwumonitorową ze wsparciem DirectX 12 lub nowszym,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OpenGL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4.4.</w:t>
            </w:r>
          </w:p>
        </w:tc>
      </w:tr>
      <w:tr w:rsidR="00DF7C3D" w14:paraId="126BCACD" w14:textId="77777777" w:rsidTr="00DB7DB5">
        <w:trPr>
          <w:trHeight w:val="340"/>
        </w:trPr>
        <w:tc>
          <w:tcPr>
            <w:tcW w:w="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CA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CB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Karta dźwiękowa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CC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Wbudowana karta dźwiękowa, zgodna z HD Audio, wbudowane głośniki stereo, wbudowany mikrofon.</w:t>
            </w:r>
          </w:p>
        </w:tc>
      </w:tr>
      <w:tr w:rsidR="00DF7C3D" w14:paraId="126BCAD1" w14:textId="77777777" w:rsidTr="00DB7DB5">
        <w:trPr>
          <w:trHeight w:val="340"/>
        </w:trPr>
        <w:tc>
          <w:tcPr>
            <w:tcW w:w="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CE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CF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Karty sieciowe LAN i WLAN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D0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Zintegrowana wewnątrz obudowy z notebookiem k</w:t>
            </w:r>
            <w:r>
              <w:rPr>
                <w:rFonts w:ascii="Arial" w:hAnsi="Arial" w:cs="Arial"/>
                <w:bCs/>
                <w:sz w:val="20"/>
                <w:szCs w:val="20"/>
              </w:rPr>
              <w:t>arta sieciowa 100/1000 Ethernet. D</w:t>
            </w:r>
            <w:r>
              <w:rPr>
                <w:rFonts w:ascii="Arial" w:hAnsi="Arial" w:cs="Arial"/>
                <w:sz w:val="20"/>
                <w:szCs w:val="20"/>
              </w:rPr>
              <w:t xml:space="preserve">opuszczalne jest stosowanie i dostarczenie dedykowanych przejściówek z portem RJ45 producenta notebooka lub też zewnętrznych kart sieciowych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100/1000 Ethernet </w:t>
            </w:r>
            <w:r>
              <w:rPr>
                <w:rFonts w:ascii="Arial" w:hAnsi="Arial" w:cs="Arial"/>
                <w:sz w:val="20"/>
                <w:szCs w:val="20"/>
              </w:rPr>
              <w:t xml:space="preserve">producenta notebooka pod warunkiem, że będą wykorzystywały porty USB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C. Zintegrowana karta sieci bezprzewodowej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WiFi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802.11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Wi-Fi 6 lub Wi-Fi 6E.</w:t>
            </w:r>
          </w:p>
        </w:tc>
      </w:tr>
      <w:tr w:rsidR="00DF7C3D" w14:paraId="126BCAD6" w14:textId="77777777" w:rsidTr="00DB7DB5">
        <w:trPr>
          <w:trHeight w:val="340"/>
        </w:trPr>
        <w:tc>
          <w:tcPr>
            <w:tcW w:w="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D2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D3" w14:textId="77777777" w:rsidR="00DF7C3D" w:rsidRDefault="00341B6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Dodatkowe zintegrowane interfejsy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D4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Bluetooth 5.1;</w:t>
            </w:r>
          </w:p>
          <w:p w14:paraId="126BCAD5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dopuszcza się modułów Bluetooth zajmujących złącza zewnętrzne.</w:t>
            </w:r>
          </w:p>
        </w:tc>
      </w:tr>
      <w:tr w:rsidR="00DF7C3D" w14:paraId="126BCADA" w14:textId="77777777" w:rsidTr="00DB7DB5">
        <w:trPr>
          <w:trHeight w:val="340"/>
        </w:trPr>
        <w:tc>
          <w:tcPr>
            <w:tcW w:w="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D7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D8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Wbudowana kamera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D9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Kamera z obsługą rozdzielczości minimum HD720p.</w:t>
            </w:r>
          </w:p>
        </w:tc>
      </w:tr>
      <w:tr w:rsidR="00DF7C3D" w14:paraId="126BCAE4" w14:textId="77777777" w:rsidTr="00DB7DB5">
        <w:trPr>
          <w:trHeight w:val="340"/>
        </w:trPr>
        <w:tc>
          <w:tcPr>
            <w:tcW w:w="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DB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DC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 zintegrowane złącza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DD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Minimum:</w:t>
            </w:r>
          </w:p>
          <w:p w14:paraId="126BCADE" w14:textId="77777777" w:rsidR="00DF7C3D" w:rsidRDefault="00341B63">
            <w:pPr>
              <w:pStyle w:val="Akapitzlist"/>
              <w:numPr>
                <w:ilvl w:val="0"/>
                <w:numId w:val="15"/>
              </w:numPr>
              <w:tabs>
                <w:tab w:val="left" w:pos="2382"/>
              </w:tabs>
              <w:snapToGrid w:val="0"/>
              <w:spacing w:after="0" w:line="240" w:lineRule="auto"/>
              <w:ind w:left="289" w:right="34" w:hanging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x USB 3.2 lub lepsze zgodne z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A;</w:t>
            </w:r>
          </w:p>
          <w:p w14:paraId="126BCADF" w14:textId="77777777" w:rsidR="00DF7C3D" w:rsidRDefault="00341B63">
            <w:pPr>
              <w:pStyle w:val="Akapitzlist"/>
              <w:numPr>
                <w:ilvl w:val="0"/>
                <w:numId w:val="15"/>
              </w:numPr>
              <w:tabs>
                <w:tab w:val="left" w:pos="2382"/>
              </w:tabs>
              <w:snapToGrid w:val="0"/>
              <w:spacing w:after="0" w:line="240" w:lineRule="auto"/>
              <w:ind w:left="289" w:right="34" w:hanging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x USB 3.2 lub lepsze zgodne z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 ze wsparciem PD 3.0 oraz DP 1.4;</w:t>
            </w:r>
          </w:p>
          <w:p w14:paraId="126BCAE0" w14:textId="77777777" w:rsidR="00DF7C3D" w:rsidRDefault="00341B63">
            <w:pPr>
              <w:pStyle w:val="Akapitzlist"/>
              <w:numPr>
                <w:ilvl w:val="0"/>
                <w:numId w:val="15"/>
              </w:numPr>
              <w:tabs>
                <w:tab w:val="left" w:pos="2382"/>
              </w:tabs>
              <w:snapToGrid w:val="0"/>
              <w:spacing w:after="0" w:line="240" w:lineRule="auto"/>
              <w:ind w:left="289" w:right="34" w:hanging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x pełnowymiarowe wyjście sygnału video/audio HDMI 19 pin (dopuszczalne jest złącze 1 x mini HDMI pod warunkiem dostarczenia konwertera 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>z elastycznym przewodem</w:t>
            </w:r>
            <w:r>
              <w:rPr>
                <w:rFonts w:ascii="Arial" w:hAnsi="Arial" w:cs="Arial"/>
                <w:sz w:val="20"/>
                <w:szCs w:val="20"/>
              </w:rPr>
              <w:t xml:space="preserve"> do pełnowymiarowego złącza HDMI (F) lub dopuszczalne jest złącze 1 x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DisplayPort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/ mini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DisplayPort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pod warunkiem dostarczenia konwertera 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>z elastycznym przewodem</w:t>
            </w:r>
            <w:r>
              <w:rPr>
                <w:rFonts w:ascii="Arial" w:hAnsi="Arial" w:cs="Arial"/>
                <w:sz w:val="20"/>
                <w:szCs w:val="20"/>
              </w:rPr>
              <w:t xml:space="preserve"> do pełnowymiarowego złącza HDMI (F)- out video and audio);</w:t>
            </w:r>
          </w:p>
          <w:p w14:paraId="126BCAE1" w14:textId="77777777" w:rsidR="00DF7C3D" w:rsidRDefault="00341B63">
            <w:pPr>
              <w:pStyle w:val="Akapitzlist"/>
              <w:numPr>
                <w:ilvl w:val="0"/>
                <w:numId w:val="15"/>
              </w:numPr>
              <w:tabs>
                <w:tab w:val="left" w:pos="2382"/>
              </w:tabs>
              <w:snapToGrid w:val="0"/>
              <w:spacing w:after="0" w:line="240" w:lineRule="auto"/>
              <w:ind w:left="289" w:right="34" w:hanging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x Combo Audio/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lub 1 x złącze słuchawkowe, 1 x wejście</w:t>
            </w:r>
            <w:r>
              <w:rPr>
                <w:rFonts w:ascii="Arial" w:hAnsi="Arial" w:cs="Arial"/>
                <w:sz w:val="20"/>
                <w:szCs w:val="20"/>
              </w:rPr>
              <w:br/>
              <w:t>na mikrofon;</w:t>
            </w:r>
          </w:p>
          <w:p w14:paraId="126BCAE2" w14:textId="77777777" w:rsidR="00DF7C3D" w:rsidRDefault="00341B63">
            <w:pPr>
              <w:pStyle w:val="Akapitzlist"/>
              <w:numPr>
                <w:ilvl w:val="0"/>
                <w:numId w:val="15"/>
              </w:numPr>
              <w:tabs>
                <w:tab w:val="left" w:pos="2382"/>
              </w:tabs>
              <w:snapToGrid w:val="0"/>
              <w:spacing w:after="0" w:line="240" w:lineRule="auto"/>
              <w:ind w:left="289" w:right="34" w:hanging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x RJ45.</w:t>
            </w:r>
          </w:p>
          <w:p w14:paraId="126BCAE3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Nie dopuszcza się by wymagana w/w lista portów była osiągnięta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 xml:space="preserve">w wyniku stosowania konwerterów,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hubów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, przejściówek (nie dotyczy opcjonalnego konwertera z elastycznym przewodem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miniHDMI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DisplayPort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miniDisplayPort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- HDMI (F).</w:t>
            </w:r>
          </w:p>
        </w:tc>
      </w:tr>
      <w:tr w:rsidR="00DF7C3D" w14:paraId="126BCAE8" w14:textId="77777777" w:rsidTr="00DB7DB5">
        <w:trPr>
          <w:trHeight w:val="340"/>
        </w:trPr>
        <w:tc>
          <w:tcPr>
            <w:tcW w:w="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E5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E6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Klawiatura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E7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Klawiatura w układzie US lub QWERTY. </w:t>
            </w:r>
          </w:p>
        </w:tc>
      </w:tr>
      <w:tr w:rsidR="00DF7C3D" w14:paraId="126BCAEC" w14:textId="77777777" w:rsidTr="00DB7DB5">
        <w:trPr>
          <w:trHeight w:val="340"/>
        </w:trPr>
        <w:tc>
          <w:tcPr>
            <w:tcW w:w="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E9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EA" w14:textId="77777777" w:rsidR="00DF7C3D" w:rsidRDefault="00341B6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Zasilacz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EB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Zalecany przez producenta notebooka, o mocy min. 65W.</w:t>
            </w:r>
          </w:p>
        </w:tc>
      </w:tr>
      <w:tr w:rsidR="00DF7C3D" w14:paraId="126BCAF0" w14:textId="77777777" w:rsidTr="00DB7DB5">
        <w:trPr>
          <w:trHeight w:val="340"/>
        </w:trPr>
        <w:tc>
          <w:tcPr>
            <w:tcW w:w="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ED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EE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Bateria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EF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lub Li-Pol, min. 47Wh zapewniająca pracę min. przez 6 h.</w:t>
            </w:r>
          </w:p>
        </w:tc>
      </w:tr>
      <w:tr w:rsidR="00DF7C3D" w14:paraId="126BCB12" w14:textId="77777777" w:rsidTr="00DB7DB5">
        <w:trPr>
          <w:trHeight w:val="340"/>
        </w:trPr>
        <w:tc>
          <w:tcPr>
            <w:tcW w:w="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F1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F2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System operacyjny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AF3" w14:textId="77777777" w:rsidR="00DF7C3D" w:rsidRDefault="00341B63">
            <w:pPr>
              <w:spacing w:beforeAutospacing="1" w:afterAutospacing="1"/>
              <w:ind w:left="176" w:right="62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System operacyjny Windows 11 Professional PL OEM 64bit 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lub równoważny.</w:t>
            </w:r>
          </w:p>
          <w:p w14:paraId="126BCAF4" w14:textId="77777777" w:rsidR="00DF7C3D" w:rsidRDefault="00341B63">
            <w:pPr>
              <w:spacing w:after="0"/>
              <w:ind w:left="176" w:right="62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UWAGA!</w:t>
            </w:r>
          </w:p>
          <w:p w14:paraId="126BCAF5" w14:textId="77777777" w:rsidR="00DF7C3D" w:rsidRDefault="00341B63">
            <w:pPr>
              <w:spacing w:after="0"/>
              <w:ind w:left="176" w:right="62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System operacyjny jest równoważny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z Windows 11 Professional PL OEM 64bit, jeśli współpracuje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z Active Directory. </w:t>
            </w:r>
          </w:p>
          <w:p w14:paraId="126BCAF6" w14:textId="77777777" w:rsidR="00DF7C3D" w:rsidRDefault="00341B63">
            <w:pPr>
              <w:spacing w:after="0" w:line="240" w:lineRule="auto"/>
              <w:ind w:left="176" w:right="60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Zamawiający wymaga zaoferowania systemu operacyjnego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w polskiej wersji językowej, dla którego równoważnym jest system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 xml:space="preserve">posiadający zlokalizowane w języku polskim, co najmniej następujące elementy: menu, odtwarzacz multimediów, pomoc, komunikaty systemowe oraz umożliwiający: </w:t>
            </w:r>
          </w:p>
          <w:p w14:paraId="126BCAF7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289" w:right="62" w:hanging="113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wykorzystanie pamięci RAM powyżej 4GB; </w:t>
            </w:r>
          </w:p>
          <w:p w14:paraId="126BCAF8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289" w:right="62" w:hanging="113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wykorzystanie graficznego środowiska instalacji i konfiguracji; </w:t>
            </w:r>
          </w:p>
          <w:p w14:paraId="126BCAF9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darmową aktualizację i pobieranie sterowników i poprawek systemu przez Internet z możliwością wyboru instalowanych poprawek; </w:t>
            </w:r>
          </w:p>
          <w:p w14:paraId="126BCAFA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zarządzanie komputerami, kontami i grupami użytkowników, dostępem do plików i drukarek; </w:t>
            </w:r>
          </w:p>
          <w:p w14:paraId="126BCAFB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zarządzanie kontami użytkowników sieci oraz urządzeniami sieciowymi tj. drukarki, modemy, woluminy dyskowe, usługi katalogowe; </w:t>
            </w:r>
          </w:p>
          <w:p w14:paraId="126BCAFC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możliwość blokowania lub dopuszczania dowolnych urządzeń peryferyjnych za pomocą polityk grupowych; </w:t>
            </w:r>
          </w:p>
          <w:p w14:paraId="126BCAFD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obsługę usługi Active Directory bez wykorzystania dodatkowego oprogramowania; </w:t>
            </w:r>
          </w:p>
          <w:p w14:paraId="126BCAFE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przyłączanie do domeny oraz określanie zasad grupy, zasad zabezpieczeń i korzystania z sieci dla użytkowników i urządzeń; </w:t>
            </w:r>
          </w:p>
          <w:p w14:paraId="126BCAFF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szyfrowanie urządzeń; </w:t>
            </w:r>
          </w:p>
          <w:p w14:paraId="126BCB00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wykorzystanie wbudowanych funkcji bezpieczeństwa, w tym zapory i zabezpieczeń internetowych do ochrony przed wirusami oraz złośliwym oprogramowaniem; </w:t>
            </w:r>
          </w:p>
          <w:p w14:paraId="126BCB01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określenie polityki bezpieczeństwa - polityki dla systemu operacyjnego i dla wskazanych aplikacji; </w:t>
            </w:r>
          </w:p>
          <w:p w14:paraId="126BCB02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wsparcie dla większości powszechnie używanych urządzeń peryferyjnych (drukarek, urządzeń sieciowych, standardów USB,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Plug&amp;Play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Wi-Fi); </w:t>
            </w:r>
          </w:p>
          <w:p w14:paraId="126BCB03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zabezpieczenie hasłem dostęp do systemu, konta i profilu użytkowników; </w:t>
            </w:r>
          </w:p>
          <w:p w14:paraId="126BCB04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zdalnie zarządzane; </w:t>
            </w:r>
          </w:p>
          <w:p w14:paraId="126BCB05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pracę systemu w trybie ochrony kont użytkowników; </w:t>
            </w:r>
          </w:p>
          <w:p w14:paraId="126BCB06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wyszukiwanie informacji (plików) dostępny z kilku poziomów: poziom menu, poziom otwartego okna systemu operacyjnego; </w:t>
            </w:r>
          </w:p>
          <w:p w14:paraId="126BCB07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system wyszukiwania oparty na konfigurowalnym przez użytkownika module indeksacji zasobów lokalnych; </w:t>
            </w:r>
          </w:p>
          <w:p w14:paraId="126BCB08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uzyskanie pomocy poprzez wbudowany system pomocy w języku polskim; </w:t>
            </w:r>
          </w:p>
          <w:p w14:paraId="126BCB09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możliwość przystosowania stanowiska dla osób niepełnosprawnych (np. słabo widzących); </w:t>
            </w:r>
          </w:p>
          <w:p w14:paraId="126BCB0A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zdalną pomoc i współdzielenie aplikacji, w tym możliwość zdalnego przejęcia sesji zalogowanego użytkownika celem rozwiązania problemu z komputerem; </w:t>
            </w:r>
          </w:p>
          <w:p w14:paraId="126BCB0B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skanowanie i przywracanie plików systemowych z poziomu konsoli; </w:t>
            </w:r>
          </w:p>
          <w:p w14:paraId="126BCB0C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Autospacing="1"/>
              <w:ind w:left="289" w:right="62" w:hanging="113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wsparcie dla Oracle Java i .NET Framework w najnowszej wersji oraz możliwość uruchomienia aplikacji działających we wskazanych środowiskach. Wymagane jest by klucz produktu był na stałe zapisany w BIOS-ie komputera, zapewniając poprawną aktywację systemu operacyjnego po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reinstalacji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bez konieczności ręcznego wpisywania klucza produktu. </w:t>
            </w:r>
          </w:p>
          <w:p w14:paraId="126BCB0D" w14:textId="77777777" w:rsidR="00DF7C3D" w:rsidRDefault="00341B63">
            <w:pPr>
              <w:spacing w:beforeAutospacing="1" w:afterAutospacing="1"/>
              <w:ind w:left="176" w:right="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Wymagane jest by na obudowie komputera była na stałe umieszczona naklejka producenta oprogramowania świadcząca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o legalności i o rodzaju zainstalowanego systemu operacyjnego. </w:t>
            </w:r>
          </w:p>
          <w:p w14:paraId="126BCB0E" w14:textId="77777777" w:rsidR="00DF7C3D" w:rsidRDefault="00341B63">
            <w:pPr>
              <w:spacing w:beforeAutospacing="1" w:afterAutospacing="1"/>
              <w:ind w:left="176" w:right="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Wymagany jest fabrycznie nowy system operacyjny, nieużywany oraz nie aktywowany nigdy wcześniej na innym komputerze. </w:t>
            </w:r>
          </w:p>
          <w:p w14:paraId="126BCB0F" w14:textId="77777777" w:rsidR="00DF7C3D" w:rsidRDefault="00341B63">
            <w:pPr>
              <w:spacing w:beforeAutospacing="1" w:afterAutospacing="1"/>
              <w:ind w:left="176" w:right="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Wymagane jest by system operacyjny wraz z niezbędnymi sterownikami oraz oprogramowaniem dedykowanym do komputera były fabrycznie zainstalowane przez producenta komputera. </w:t>
            </w:r>
          </w:p>
          <w:p w14:paraId="126BCB10" w14:textId="77777777" w:rsidR="00DF7C3D" w:rsidRDefault="00341B63">
            <w:pPr>
              <w:spacing w:beforeAutospacing="1" w:afterAutospacing="1"/>
              <w:ind w:left="176" w:right="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Wymagane jest by na pamięci masowej była wydzielona ukryta partycja RECOVERY, służąca do przywracania systemu operacyjnego do stanu fabrycznego lub w przypadku braku partycji RECOVERY wymagane jest dostarczenie nośników pamięci zapewniających przywrócenie systemu operacyjnego komputera do stanu fabrycznego. </w:t>
            </w:r>
          </w:p>
          <w:p w14:paraId="126BCB11" w14:textId="77777777" w:rsidR="00DF7C3D" w:rsidRDefault="00341B63">
            <w:pPr>
              <w:spacing w:after="0" w:line="240" w:lineRule="auto"/>
              <w:ind w:left="176" w:right="3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 dopuszcza się update starszych wersji systemu operacyjnego  do najnowszej wersji.</w:t>
            </w:r>
            <w:r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="00DF7C3D" w14:paraId="126BCB16" w14:textId="77777777" w:rsidTr="00DB7DB5">
        <w:trPr>
          <w:trHeight w:val="340"/>
        </w:trPr>
        <w:tc>
          <w:tcPr>
            <w:tcW w:w="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B13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21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B14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Waga z baterią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B15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Maksymalnie 1,85 kg (waga notebooka, bez zasilacza).</w:t>
            </w:r>
          </w:p>
        </w:tc>
      </w:tr>
      <w:tr w:rsidR="00DF7C3D" w14:paraId="126BCB2A" w14:textId="77777777" w:rsidTr="00DB7DB5">
        <w:trPr>
          <w:trHeight w:val="340"/>
        </w:trPr>
        <w:tc>
          <w:tcPr>
            <w:tcW w:w="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B17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B18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BIOS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B19" w14:textId="77777777" w:rsidR="00DF7C3D" w:rsidRDefault="00341B63">
            <w:pPr>
              <w:spacing w:after="0"/>
              <w:ind w:left="176" w:right="3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Musi być zapewniona możliwość sprawdzenia następujących informacji bez uruchamiania systemu operacyjnego z dysku twardego komputera lub innych podłączonych do niego urządzeń zewnętrznych:</w:t>
            </w:r>
          </w:p>
          <w:p w14:paraId="126BCB1A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289" w:right="34" w:hanging="11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wersji BIOS;</w:t>
            </w:r>
          </w:p>
          <w:p w14:paraId="126BCB1B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289" w:right="34" w:hanging="11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nr seryjny, model notebooka;</w:t>
            </w:r>
          </w:p>
          <w:p w14:paraId="126BCB1C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289" w:right="34" w:hanging="11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ilości pamięci RAM;</w:t>
            </w:r>
          </w:p>
          <w:p w14:paraId="126BCB1D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289" w:right="34" w:hanging="11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typie procesora;</w:t>
            </w:r>
          </w:p>
          <w:p w14:paraId="126BCB1E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289" w:right="34" w:hanging="11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informacje o zainstalowanym dysku twardym.</w:t>
            </w:r>
          </w:p>
          <w:p w14:paraId="126BCB1F" w14:textId="77777777" w:rsidR="00DF7C3D" w:rsidRDefault="00DF7C3D">
            <w:pPr>
              <w:tabs>
                <w:tab w:val="left" w:pos="0"/>
              </w:tabs>
              <w:spacing w:after="0" w:line="240" w:lineRule="auto"/>
              <w:ind w:left="176" w:right="3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26BCB20" w14:textId="77777777" w:rsidR="00DF7C3D" w:rsidRDefault="00341B63">
            <w:pPr>
              <w:tabs>
                <w:tab w:val="left" w:pos="0"/>
              </w:tabs>
              <w:spacing w:after="0" w:line="240" w:lineRule="auto"/>
              <w:ind w:left="176" w:right="3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Bez uruchamiania systemu operacyjnego z dysku twardego komputera lub innych podłączonych do niego urządzeń zewnętrznych musi być zapewniony dostęp do poniższych funkcjonalności:</w:t>
            </w:r>
          </w:p>
          <w:p w14:paraId="126BCB21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289" w:right="34" w:hanging="11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funkcja blokowania wejścia do BIOS oraz blokowania startu systemu operacyjnego (gwarantujący utrzymanie zapisanego hasła nawet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>w przypadku odłączenia wszystkich źródeł zasilania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>i podtrzymania BIOS);</w:t>
            </w:r>
          </w:p>
          <w:p w14:paraId="126BCB22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289" w:right="34" w:hanging="11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funkcja blokowania/odblokowania BOOT-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owania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stacji roboczej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>z zewnętrznych urządzeń;</w:t>
            </w:r>
          </w:p>
          <w:p w14:paraId="126BCB23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289" w:right="34" w:hanging="11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możliwość wyłączania/włączania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bootowania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z USB;</w:t>
            </w:r>
          </w:p>
          <w:p w14:paraId="126BCB24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289" w:right="34" w:hanging="11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możliwość włączania/wyłączania: Wireless LAN, kamery (Zamawiający nie dopuszcza jako rozwiązanie równoważne kamery z wbudowaną przesłoną zapewniającą fizyczne zasłonięcie obiektywu kamery, gwarantującej prywatność użytkownika).</w:t>
            </w:r>
          </w:p>
          <w:p w14:paraId="126BCB25" w14:textId="77777777" w:rsidR="00DF7C3D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Możliwość ustawienia kolejności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bootowania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  <w:p w14:paraId="126BCB26" w14:textId="77777777" w:rsidR="00DF7C3D" w:rsidRPr="00BE6ABB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 w:rsidRPr="00BE6ABB">
              <w:rPr>
                <w:rFonts w:ascii="Arial" w:hAnsi="Arial" w:cs="Arial"/>
                <w:bCs/>
                <w:sz w:val="20"/>
                <w:szCs w:val="20"/>
              </w:rPr>
              <w:t>Zamawiający nie dopuszcza sytuacji, by następowało kasowanie ustawień BIOS komputera (nie dotyczy daty i godziny) oraz hasła zabezpieczającego wejście do BIOS:</w:t>
            </w:r>
          </w:p>
          <w:p w14:paraId="126BCB27" w14:textId="77777777" w:rsidR="00DF7C3D" w:rsidRPr="00BE6ABB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 w:rsidRPr="00BE6ABB">
              <w:rPr>
                <w:rFonts w:ascii="Arial" w:hAnsi="Arial" w:cs="Arial"/>
                <w:bCs/>
                <w:sz w:val="20"/>
                <w:szCs w:val="20"/>
              </w:rPr>
              <w:t xml:space="preserve">- po wykonaniu czynności zwarcia zworki </w:t>
            </w:r>
            <w:proofErr w:type="spellStart"/>
            <w:r w:rsidRPr="00BE6ABB">
              <w:rPr>
                <w:rFonts w:ascii="Arial" w:hAnsi="Arial" w:cs="Arial"/>
                <w:bCs/>
                <w:sz w:val="20"/>
                <w:szCs w:val="20"/>
              </w:rPr>
              <w:t>Clear</w:t>
            </w:r>
            <w:proofErr w:type="spellEnd"/>
            <w:r w:rsidRPr="00BE6ABB">
              <w:rPr>
                <w:rFonts w:ascii="Arial" w:hAnsi="Arial" w:cs="Arial"/>
                <w:bCs/>
                <w:sz w:val="20"/>
                <w:szCs w:val="20"/>
              </w:rPr>
              <w:t xml:space="preserve"> CMOS na płycie głównej;</w:t>
            </w:r>
          </w:p>
          <w:p w14:paraId="126BCB28" w14:textId="77777777" w:rsidR="00DF7C3D" w:rsidRPr="00BE6ABB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 w:rsidRPr="00BE6ABB">
              <w:rPr>
                <w:rFonts w:ascii="Arial" w:hAnsi="Arial" w:cs="Arial"/>
                <w:bCs/>
                <w:sz w:val="20"/>
                <w:szCs w:val="20"/>
              </w:rPr>
              <w:t>- po mechanicznym odłączeniu baterii do podtrzymywania ustawień systemowych BIOS RTC/CMOS na płycie głównej (nawet jeśli jest mocowana na stałe do płyty głównej);</w:t>
            </w:r>
          </w:p>
          <w:p w14:paraId="126BCB29" w14:textId="77777777" w:rsidR="00DF7C3D" w:rsidRDefault="00341B63">
            <w:pPr>
              <w:spacing w:after="0" w:line="240" w:lineRule="auto"/>
              <w:ind w:left="176" w:right="34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E6ABB">
              <w:rPr>
                <w:rFonts w:ascii="Arial" w:hAnsi="Arial" w:cs="Arial"/>
                <w:bCs/>
                <w:sz w:val="20"/>
                <w:szCs w:val="20"/>
              </w:rPr>
              <w:t>- zwarciu styków na płycie głównej prowadzących do baterii do podtrzymywania ustawień systemowych BIOS RTC/CMOS.</w:t>
            </w:r>
          </w:p>
        </w:tc>
      </w:tr>
      <w:tr w:rsidR="00DF7C3D" w14:paraId="126BCB2F" w14:textId="77777777" w:rsidTr="00DB7DB5">
        <w:trPr>
          <w:trHeight w:val="340"/>
        </w:trPr>
        <w:tc>
          <w:tcPr>
            <w:tcW w:w="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B2B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B2C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Akcesoria dodatkowe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B2D" w14:textId="77777777" w:rsidR="00DF7C3D" w:rsidRDefault="00341B63">
            <w:pPr>
              <w:pStyle w:val="Akapitzlist"/>
              <w:numPr>
                <w:ilvl w:val="0"/>
                <w:numId w:val="6"/>
              </w:numPr>
              <w:spacing w:after="0"/>
              <w:ind w:left="289" w:hanging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Mysz laserowa lub optyczna,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bluetooth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działająca z oferowanym notebookiem, zalecana przez producenta notebooka. Wymagany jest mechaniczny przełącznik trybów ON/OFF.</w:t>
            </w:r>
          </w:p>
          <w:p w14:paraId="126BCB2E" w14:textId="58A59AB5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Torba jak najlepiej dopasowana wielkościowo do notebooka (dedykowana do oferowanego laptopa i nie większego). Wzmocniona konstrukcja komory na notebooka, amortyzowana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z każdej strony komora pianką. Paski wewn</w:t>
            </w:r>
            <w:r w:rsidR="00127372">
              <w:rPr>
                <w:rFonts w:ascii="Arial" w:hAnsi="Arial" w:cs="Arial"/>
                <w:sz w:val="20"/>
                <w:szCs w:val="20"/>
              </w:rPr>
              <w:t>ętrzne</w:t>
            </w:r>
            <w:r>
              <w:rPr>
                <w:rFonts w:ascii="Arial" w:hAnsi="Arial" w:cs="Arial"/>
                <w:sz w:val="20"/>
                <w:szCs w:val="20"/>
              </w:rPr>
              <w:t xml:space="preserve"> do przypięcia notebooka. Przegroda z pianki. Kieszeń na zasilacz, pióra, długopisy i inne akcesoria. Miękka i ergonomiczna rączka, regulowany i odpinany pasek na ramię. Rodzaj zapięcia - suwaki. Metalowe zaczepy paska, korpusy i przywieszki suwaków błyskawicznych. Torba wykonana z czarnego wzmocnionego materiału.</w:t>
            </w:r>
          </w:p>
        </w:tc>
      </w:tr>
      <w:tr w:rsidR="00DF7C3D" w14:paraId="126BCB3B" w14:textId="77777777" w:rsidTr="00DB7DB5">
        <w:trPr>
          <w:trHeight w:val="340"/>
        </w:trPr>
        <w:tc>
          <w:tcPr>
            <w:tcW w:w="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B30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24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B31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Dodatkowo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B32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Dostarczony sprzęt wraz z oprogramowaniem musi być fabrycznie nowy, musi pochodzić z oficjalnego kanału sprzedaży producenta na rynek polski.</w:t>
            </w:r>
          </w:p>
          <w:p w14:paraId="126BCB33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System jak i wszystkie inne programy wynikające ze specyfikacji muszą być zainstalowane przez producenta sprzętu na pamięci masowej (SSD lub lepszej).</w:t>
            </w:r>
          </w:p>
          <w:p w14:paraId="126BCB34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Każdy notebook PC musi zawierać komplet: kabli, licencji (dotyczy naklejki licencyjnej na obudowie komputera świadczącej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>o legalności i o rodzaju zainstalowanego systemu operacyjnego).</w:t>
            </w:r>
          </w:p>
          <w:p w14:paraId="126BCB35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Zamawiający zastrzega sobie na etapie odbioru lub w okresie gwarancyjnym prawo do przeprowadzenia weryfikacji legalności dostarczonych programów u producenta oprogramowania.</w:t>
            </w:r>
          </w:p>
          <w:p w14:paraId="126BCB36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Zamawiający zastrzega sobie w okresie gwarancyjnym prawo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>do samodzielnej rozbudowy konfiguracji sprzętowej, diagnostyki poszczególnych podzespołów, a w przypadku awarii, wysyłania do naprawy jednostek komputerowych bez pamięci masowych (SSD lub lepszych), (wymagany jest brak plomb na obudowie).</w:t>
            </w:r>
          </w:p>
          <w:p w14:paraId="126BCB37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Dodatkowo na obudowie musi zostać naklejony unikalny numer seryjny jednostki, w taki sposób, aby zapewnić trwałość tego oznaczenia (wodoodporne naklejki).</w:t>
            </w:r>
          </w:p>
          <w:p w14:paraId="126BCB38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Musi być zapewniona u producenta (dostawcy, o ile jest producentem) notebooka możliwość telefonicznego sprawdzenia konfiguracji sprzętowej, rodzaju i wersji systemu operacyjnego komputera oraz warunków gwarancji po podaniu numeru seryjnego.</w:t>
            </w:r>
          </w:p>
          <w:p w14:paraId="126BCB39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Musi być zapewniony dostęp do najnowszych sterowników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>i uaktualnień realizowany poprzez podanie na dedykowanej stronie internetowej numeru seryjnego lub modelu komputera.</w:t>
            </w:r>
          </w:p>
          <w:p w14:paraId="126BCB3A" w14:textId="77777777" w:rsidR="00DF7C3D" w:rsidRDefault="00341B63">
            <w:pPr>
              <w:spacing w:after="0" w:line="240" w:lineRule="auto"/>
              <w:ind w:left="175" w:right="7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Czas reakcji serwisu – bezwarunkowo do końca następnego dnia roboczego.</w:t>
            </w:r>
          </w:p>
        </w:tc>
      </w:tr>
      <w:tr w:rsidR="00DF7C3D" w14:paraId="126BCB4A" w14:textId="77777777" w:rsidTr="00DB7DB5">
        <w:trPr>
          <w:trHeight w:val="340"/>
        </w:trPr>
        <w:tc>
          <w:tcPr>
            <w:tcW w:w="4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B3C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B3D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Gwarancja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B3E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b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Dostarczone urządzenia objęte będą gwarancją producenta</w:t>
            </w: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br/>
              <w:t>w trybie NBD (</w:t>
            </w:r>
            <w:proofErr w:type="spellStart"/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next</w:t>
            </w:r>
            <w:proofErr w:type="spellEnd"/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 xml:space="preserve"> business </w:t>
            </w:r>
            <w:proofErr w:type="spellStart"/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day</w:t>
            </w:r>
            <w:proofErr w:type="spellEnd"/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), realizowaną minimum</w:t>
            </w: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br/>
              <w:t>w trybie 8x5, świadczoną w siedzibie Zamawiającego</w:t>
            </w: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br/>
              <w:t>(w miejscu instalacji urządzeń), przez cały okres gwarancji, liczony od dnia podpisania bez zastrzeżeń przez Zamawiającego protokołu odbioru przedmiotu umowy.</w:t>
            </w:r>
          </w:p>
          <w:p w14:paraId="126BCB3F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Wykonawca do protokołu odbioru przedmiotu umowy załączy ogólne warunki świadczenia gwarancji w trybie NBD.</w:t>
            </w:r>
          </w:p>
          <w:p w14:paraId="126BCB40" w14:textId="77777777" w:rsidR="00DF7C3D" w:rsidRDefault="00DF7C3D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b/>
                <w:sz w:val="20"/>
                <w:szCs w:val="20"/>
              </w:rPr>
            </w:pPr>
          </w:p>
          <w:p w14:paraId="126BCB41" w14:textId="77777777" w:rsidR="00DF7C3D" w:rsidRDefault="00341B63">
            <w:pPr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Gwarancja (według oferty - minimum 36 miesięcy)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musi oferować przez cały okres:</w:t>
            </w:r>
          </w:p>
          <w:p w14:paraId="126BCB42" w14:textId="77777777" w:rsidR="00DF7C3D" w:rsidRDefault="00341B6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usługi serwisowe świadczone w miejscu instalacji urządzenia;  możliwość szybkiego zgłaszania usterek przez portal internetowy, telefonicznie oraz mailowo;</w:t>
            </w:r>
          </w:p>
          <w:p w14:paraId="126BCB43" w14:textId="77777777" w:rsidR="00DF7C3D" w:rsidRDefault="00341B6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w przypadku awarii wymagane jest by naprawa przeprowadzona była przez pracownika autoryzowanego serwisu producenta urządzeń w miejscu instalacji. Diagnostyka może być przeprowadzona zdalnie;</w:t>
            </w:r>
          </w:p>
          <w:p w14:paraId="126BCB44" w14:textId="77777777" w:rsidR="00DF7C3D" w:rsidRDefault="00341B6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firma serwisująca musi posiadać autoryzację producentów dostarczonych przedmiotów zamówienia;</w:t>
            </w:r>
          </w:p>
          <w:p w14:paraId="126BCB45" w14:textId="77777777" w:rsidR="00DF7C3D" w:rsidRDefault="00341B6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dostępność wsparcia technicznego w języku polskim w godzinach od 8:00 do 16:00 w dni robocze;</w:t>
            </w:r>
          </w:p>
          <w:p w14:paraId="126BCB46" w14:textId="77777777" w:rsidR="00DF7C3D" w:rsidRDefault="00341B6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dostęp do portalu technicznego, który umożliwi zamawianie części zamiennych i/lub wizyt technika serwisowego, mający na celu 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lastRenderedPageBreak/>
              <w:t>przyśpieszenie procesu diagnostyki i skrócenia czasu usunięcia usterki.</w:t>
            </w:r>
          </w:p>
          <w:p w14:paraId="126BCB47" w14:textId="77777777" w:rsidR="00DF7C3D" w:rsidRDefault="00341B63">
            <w:pPr>
              <w:pStyle w:val="Akapitzlist"/>
              <w:tabs>
                <w:tab w:val="left" w:pos="567"/>
              </w:tabs>
              <w:spacing w:after="0" w:line="240" w:lineRule="auto"/>
              <w:ind w:left="289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W przypadku awarii pamięci masowych (SSD lub lepszego), </w:t>
            </w: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pamięć masowa w całości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 xml:space="preserve">pozostaje 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>u Zamawiającego (nie dopuszcza się demontażu dysków SSD i pozostawienia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>u Zamawiającego fragmentów dysku z nośnikami danych).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>W przypadku awarii pamięci masowej, Zamawiający dopuszcza samodzielną wymianę po otrzymaniu nowego komponentu.</w:t>
            </w:r>
          </w:p>
          <w:p w14:paraId="126BCB48" w14:textId="77777777" w:rsidR="00DF7C3D" w:rsidRDefault="00341B63">
            <w:pPr>
              <w:tabs>
                <w:tab w:val="left" w:pos="666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b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UWAGA</w:t>
            </w:r>
          </w:p>
          <w:p w14:paraId="126BCB49" w14:textId="77777777" w:rsidR="00DF7C3D" w:rsidRDefault="00341B63">
            <w:pPr>
              <w:tabs>
                <w:tab w:val="left" w:pos="666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Gwarancja producenta komputera na baterie - 36 miesięcy.</w:t>
            </w:r>
          </w:p>
        </w:tc>
      </w:tr>
    </w:tbl>
    <w:p w14:paraId="126BCB4B" w14:textId="77777777" w:rsidR="00DF7C3D" w:rsidRDefault="00DF7C3D">
      <w:pPr>
        <w:spacing w:after="0" w:line="240" w:lineRule="auto"/>
        <w:rPr>
          <w:rFonts w:ascii="Arial" w:hAnsi="Arial" w:cs="Arial"/>
          <w:b/>
          <w:bCs/>
          <w:iCs/>
          <w:sz w:val="20"/>
          <w:szCs w:val="20"/>
        </w:rPr>
      </w:pPr>
    </w:p>
    <w:p w14:paraId="126BCB4C" w14:textId="77777777" w:rsidR="00DF7C3D" w:rsidRDefault="00DF7C3D">
      <w:pPr>
        <w:spacing w:after="0" w:line="240" w:lineRule="auto"/>
        <w:rPr>
          <w:rFonts w:ascii="Arial" w:hAnsi="Arial" w:cs="Arial"/>
          <w:b/>
          <w:bCs/>
          <w:iCs/>
          <w:sz w:val="20"/>
          <w:szCs w:val="20"/>
        </w:rPr>
      </w:pPr>
    </w:p>
    <w:p w14:paraId="126BCB4D" w14:textId="77777777" w:rsidR="00DF7C3D" w:rsidRDefault="00DF7C3D">
      <w:pPr>
        <w:spacing w:after="0" w:line="240" w:lineRule="auto"/>
        <w:rPr>
          <w:rFonts w:ascii="Arial" w:hAnsi="Arial" w:cs="Arial"/>
          <w:b/>
          <w:bCs/>
          <w:iCs/>
          <w:sz w:val="20"/>
          <w:szCs w:val="20"/>
        </w:rPr>
      </w:pPr>
    </w:p>
    <w:p w14:paraId="126BCB4E" w14:textId="77777777" w:rsidR="00DF7C3D" w:rsidRDefault="00341B63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>CZĘŚĆ IV:</w:t>
      </w:r>
    </w:p>
    <w:p w14:paraId="126BCB4F" w14:textId="77777777" w:rsidR="00DF7C3D" w:rsidRDefault="00341B63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Komputer przenośny typ 2 - Pro 16,0" </w:t>
      </w:r>
      <w:r>
        <w:rPr>
          <w:rFonts w:ascii="Arial" w:hAnsi="Arial" w:cs="Arial"/>
          <w:sz w:val="21"/>
          <w:szCs w:val="21"/>
        </w:rPr>
        <w:t>(ilość: 17 sztuk);</w:t>
      </w:r>
    </w:p>
    <w:p w14:paraId="126BCB50" w14:textId="77777777" w:rsidR="00DF7C3D" w:rsidRDefault="00DF7C3D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  <w:lang w:val="en-US"/>
        </w:rPr>
      </w:pPr>
    </w:p>
    <w:tbl>
      <w:tblPr>
        <w:tblW w:w="9100" w:type="dxa"/>
        <w:tblInd w:w="109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44"/>
        <w:gridCol w:w="2135"/>
        <w:gridCol w:w="6521"/>
      </w:tblGrid>
      <w:tr w:rsidR="00DF7C3D" w14:paraId="126BCB54" w14:textId="77777777">
        <w:trPr>
          <w:trHeight w:val="340"/>
          <w:tblHeader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CCCCCC"/>
            <w:vAlign w:val="center"/>
          </w:tcPr>
          <w:p w14:paraId="126BCB51" w14:textId="77777777" w:rsidR="00DF7C3D" w:rsidRDefault="00341B63">
            <w:pPr>
              <w:snapToGrid w:val="0"/>
              <w:spacing w:after="0" w:line="240" w:lineRule="auto"/>
              <w:ind w:left="-7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CCCCCC"/>
            <w:vAlign w:val="center"/>
          </w:tcPr>
          <w:p w14:paraId="126BCB52" w14:textId="77777777" w:rsidR="00DF7C3D" w:rsidRDefault="00341B6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CCCCC"/>
            <w:vAlign w:val="center"/>
          </w:tcPr>
          <w:p w14:paraId="126BCB53" w14:textId="77777777" w:rsidR="00DF7C3D" w:rsidRDefault="00341B63">
            <w:pPr>
              <w:snapToGrid w:val="0"/>
              <w:spacing w:after="0" w:line="240" w:lineRule="auto"/>
              <w:ind w:right="3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Parametry</w:t>
            </w:r>
          </w:p>
        </w:tc>
      </w:tr>
      <w:tr w:rsidR="00DF7C3D" w14:paraId="126BCB58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55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56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Typ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B57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289" w:right="34" w:hanging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Komputer przenośny typu notebook z ekranem 16,0”</w:t>
            </w:r>
          </w:p>
        </w:tc>
      </w:tr>
      <w:tr w:rsidR="00DF7C3D" w14:paraId="126BCB5D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59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5A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Obudowa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B5B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Górna i dolna część obudowy wykonana z lekkich materiałów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 xml:space="preserve">o podwyższonej wytrzymałości, odpornych na uszkodzenia mechaniczne. Solidne zawiasy matrycy LCD (w przypadku uszkodzenia w okresie gwarancji podlegają nieodpłatnej wymianie). </w:t>
            </w:r>
            <w:r>
              <w:rPr>
                <w:rFonts w:ascii="Arial" w:hAnsi="Arial" w:cs="Arial"/>
                <w:sz w:val="20"/>
                <w:szCs w:val="20"/>
              </w:rPr>
              <w:t>Obudowa o wysokości maksymalnej 24,8 mm. Dopuszczane kolory: czarny, grafitowy lub ciemnoszary.</w:t>
            </w:r>
          </w:p>
          <w:p w14:paraId="126BCB5C" w14:textId="2E126F49" w:rsidR="00DF7C3D" w:rsidRDefault="00426A66">
            <w:pPr>
              <w:tabs>
                <w:tab w:val="left" w:pos="2382"/>
              </w:tabs>
              <w:snapToGrid w:val="0"/>
              <w:spacing w:after="0" w:line="240" w:lineRule="auto"/>
              <w:ind w:left="294" w:right="34" w:hanging="113"/>
              <w:rPr>
                <w:rFonts w:ascii="Arial" w:hAnsi="Arial" w:cs="Arial"/>
                <w:sz w:val="20"/>
                <w:szCs w:val="20"/>
              </w:rPr>
            </w:pPr>
            <w:r w:rsidRPr="00426A66">
              <w:rPr>
                <w:rFonts w:ascii="Arial" w:hAnsi="Arial" w:cs="Arial"/>
                <w:b/>
                <w:bCs/>
                <w:sz w:val="20"/>
                <w:szCs w:val="20"/>
              </w:rPr>
              <w:t>Obudowa musi spełniać normę MIL-STD-810G / MIL-STD-810H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lub równoważnych takich jak </w:t>
            </w:r>
            <w:r w:rsidRPr="0045587A">
              <w:rPr>
                <w:rFonts w:ascii="Arial" w:hAnsi="Arial" w:cs="Arial"/>
                <w:b/>
                <w:sz w:val="20"/>
                <w:szCs w:val="20"/>
              </w:rPr>
              <w:t>IEC 60068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45587A">
              <w:rPr>
                <w:rFonts w:ascii="Arial" w:hAnsi="Arial" w:cs="Arial"/>
                <w:b/>
                <w:sz w:val="20"/>
                <w:szCs w:val="20"/>
              </w:rPr>
              <w:t>PN-EN 60068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45587A">
              <w:rPr>
                <w:rFonts w:ascii="Arial" w:hAnsi="Arial" w:cs="Arial"/>
                <w:b/>
                <w:sz w:val="20"/>
                <w:szCs w:val="20"/>
              </w:rPr>
              <w:t>EF</w:t>
            </w:r>
            <w:r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45587A">
              <w:rPr>
                <w:rFonts w:ascii="Arial" w:hAnsi="Arial" w:cs="Arial"/>
                <w:b/>
                <w:sz w:val="20"/>
                <w:szCs w:val="20"/>
              </w:rPr>
              <w:t>STAN 00-35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45587A">
              <w:rPr>
                <w:rFonts w:ascii="Arial" w:hAnsi="Arial" w:cs="Arial"/>
                <w:b/>
                <w:sz w:val="20"/>
                <w:szCs w:val="20"/>
              </w:rPr>
              <w:t>STANAG 4370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zapewniając lepszą </w:t>
            </w:r>
            <w:r w:rsidRPr="0045587A">
              <w:rPr>
                <w:rFonts w:ascii="Arial" w:hAnsi="Arial" w:cs="Arial"/>
                <w:b/>
                <w:sz w:val="20"/>
                <w:szCs w:val="20"/>
              </w:rPr>
              <w:t>odporność sprzętu na warunki środowiskowe (upadki, wibracje, skrajne temperatury, wilgoć, pył)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  <w:tr w:rsidR="00DF7C3D" w14:paraId="126BCB66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5E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5F" w14:textId="77777777" w:rsidR="00DF7C3D" w:rsidRDefault="00341B6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Matryca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B60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Typ ekranu: panoramiczny, matryca IPS lub równoważna 16,0”;</w:t>
            </w:r>
          </w:p>
          <w:p w14:paraId="126BCB61" w14:textId="77777777" w:rsidR="00DF7C3D" w:rsidRDefault="00341B63">
            <w:pPr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Jasność minimalna : 300 cd/m2 (nit);</w:t>
            </w:r>
          </w:p>
          <w:p w14:paraId="126BCB62" w14:textId="77777777" w:rsidR="00DF7C3D" w:rsidRDefault="00341B63">
            <w:pPr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Rozdzielczość nie mniej niż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FullHD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1920 x 1080;</w:t>
            </w:r>
          </w:p>
          <w:p w14:paraId="126BCB63" w14:textId="77777777" w:rsidR="00DF7C3D" w:rsidRDefault="00341B63">
            <w:pPr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Kontrast statyczny minimum: 500 : 1;</w:t>
            </w:r>
          </w:p>
          <w:p w14:paraId="126BCB64" w14:textId="77777777" w:rsidR="00DF7C3D" w:rsidRDefault="00341B63">
            <w:pPr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Kąty widzenia pion/poziom minimum : 160 / 160 stopni;</w:t>
            </w:r>
          </w:p>
          <w:p w14:paraId="126BCB65" w14:textId="77777777" w:rsidR="00DF7C3D" w:rsidRDefault="00341B63">
            <w:pPr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Wymagana jest matowa powłoka antyrefleksyjna redukująca odblaski, co ułatwia korzystanie osobom słabowidzącym a także </w:t>
            </w:r>
            <w:r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  <w:t xml:space="preserve">zapewniająca czytelność w jasnym otoczeniu, </w:t>
            </w:r>
          </w:p>
        </w:tc>
      </w:tr>
      <w:tr w:rsidR="00DF7C3D" w14:paraId="126BCB6A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67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68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Typ wskaźnika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B69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Touchpad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zintegrowany z dwoma klawiszami.</w:t>
            </w:r>
          </w:p>
        </w:tc>
      </w:tr>
      <w:tr w:rsidR="00DF7C3D" w14:paraId="126BCB6F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6B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6C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Procesor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B6D" w14:textId="77777777" w:rsidR="00DF7C3D" w:rsidRDefault="00341B63">
            <w:pPr>
              <w:ind w:left="176" w:right="7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Procesor klasy x86 ze </w:t>
            </w:r>
            <w:r>
              <w:rPr>
                <w:rStyle w:val="notranslate"/>
                <w:rFonts w:ascii="Arial" w:hAnsi="Arial" w:cs="Arial"/>
                <w:sz w:val="20"/>
                <w:szCs w:val="20"/>
              </w:rPr>
              <w:t>wsparciem 64 Bit,</w:t>
            </w:r>
            <w:r>
              <w:rPr>
                <w:rFonts w:ascii="Arial" w:hAnsi="Arial" w:cs="Arial"/>
                <w:sz w:val="20"/>
                <w:szCs w:val="20"/>
              </w:rPr>
              <w:t xml:space="preserve"> wyposażony w min. 6 ultra-wysokowydajnych lub wysokowydajnych rdzeni (z minimum sześcioma oddzielnymi jednostkami obliczeń zmiennoprzecinkowych i z minimum sześcioma oddzielnymi jednostkami obliczeń stałoprzecinkowych).</w:t>
            </w:r>
          </w:p>
          <w:p w14:paraId="126BCB6E" w14:textId="77777777" w:rsidR="00DF7C3D" w:rsidRDefault="00341B63">
            <w:pPr>
              <w:spacing w:after="0" w:line="240" w:lineRule="auto"/>
              <w:ind w:left="213" w:right="7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Wszystkie ultra-wysokowydajne i wysokowydajne rdzenie muszą mieć ten sam współczynnik IPC (instrukcji na cykl zegara), co oznacza, że w tym samym czasie wykonują tyle samo instrukcji. Muszą ponadto bazować na tej samej architekturze i obsłudze instrukcji. Zamawiający dopuszcza, że poszczególne ultra-wysokowydajne i wysokowydajne rdzenie mogą mieć różne częstotliwości bazowe i turbo oraz mogą posiadać  różne ilości pamięci podręcznej (cache).</w:t>
            </w:r>
          </w:p>
        </w:tc>
      </w:tr>
      <w:tr w:rsidR="00DF7C3D" w14:paraId="126BCB77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70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71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Ogólna wydajność procesora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B72" w14:textId="77777777" w:rsidR="00DF7C3D" w:rsidRDefault="00341B63">
            <w:pPr>
              <w:spacing w:after="0" w:line="240" w:lineRule="auto"/>
              <w:ind w:left="213" w:right="7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Zaoferowany procesor musi uzyskiwać wynik wydajności potwierdzony oceną w rankingu BAPCO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CrossMark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Notebook CPU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Charts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wynoszący co najmniej 1130 punktów Max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Overall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Score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dla oferowanego procesora.</w:t>
            </w:r>
          </w:p>
          <w:p w14:paraId="126BCB73" w14:textId="77777777" w:rsidR="00DF7C3D" w:rsidRDefault="00341B63">
            <w:pPr>
              <w:spacing w:after="0" w:line="240" w:lineRule="auto"/>
              <w:ind w:left="289" w:right="34" w:hanging="113"/>
              <w:rPr>
                <w:rStyle w:val="Hipercze"/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Wynik musi być możliwy do weryfikacji pod linkiem: </w:t>
            </w:r>
          </w:p>
          <w:p w14:paraId="126BCB74" w14:textId="4055B56E" w:rsidR="00DF7C3D" w:rsidRDefault="00000000">
            <w:pPr>
              <w:spacing w:after="0" w:line="240" w:lineRule="auto"/>
              <w:ind w:left="289" w:right="34" w:hanging="113"/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 w:rsidR="00692610" w:rsidRPr="00A6336A">
                <w:rPr>
                  <w:rStyle w:val="Hipercze"/>
                  <w:rFonts w:ascii="Arial" w:hAnsi="Arial" w:cs="Arial"/>
                  <w:sz w:val="20"/>
                  <w:szCs w:val="20"/>
                </w:rPr>
                <w:t>https://results.bapco.com/performance?benchmark=CrossMark&amp;metric=maximum&amp;form_factor=notebook</w:t>
              </w:r>
            </w:hyperlink>
            <w:r w:rsidR="0069261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26BCB76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Zaoferowany procesor musi figurować na w/w stronie internetowej najpóźniej w dniu otwarcia ofert. Zamawiający po dokonaniu otwarcia ofert wykona zapis archiwalny w/w strony internetowej, który posłuży do  weryfikacji i oceny oferowanego procesora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w rankingu BAPCO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CrossMark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Notebook CPU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Charts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F7C3D" w14:paraId="126BCB7F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78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79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Płyta główna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B7A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Oparta na chipsecie obsługującym procesor z pkt. 5;</w:t>
            </w:r>
          </w:p>
          <w:p w14:paraId="126BCB7B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zabezpieczenia hasłem wejścia do biosu niezależne od stanu zasilania i naładowania akumulatora.</w:t>
            </w:r>
          </w:p>
          <w:p w14:paraId="126BCB7C" w14:textId="77777777" w:rsidR="00DF7C3D" w:rsidRDefault="00341B63">
            <w:pPr>
              <w:snapToGrid w:val="0"/>
              <w:spacing w:after="0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 płycie głównej wlutowane minimum 2 x złącze M.2 (jedno złącze M.2 muszą obsługiwać dyski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PCIe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x4, min. Gen 4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z zaimplementowanym protokołem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NVMe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).</w:t>
            </w:r>
          </w:p>
          <w:p w14:paraId="126BCB7D" w14:textId="77777777" w:rsidR="00DF7C3D" w:rsidRDefault="00341B63">
            <w:pPr>
              <w:widowControl w:val="0"/>
              <w:tabs>
                <w:tab w:val="left" w:pos="355"/>
                <w:tab w:val="left" w:pos="1631"/>
              </w:tabs>
              <w:spacing w:after="0" w:line="240" w:lineRule="auto"/>
              <w:ind w:left="176" w:right="3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Wlutowany na stałe na płycie głównej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Trusted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Platform Module (TPM 2.0).</w:t>
            </w:r>
          </w:p>
          <w:p w14:paraId="126BCB7E" w14:textId="77777777" w:rsidR="00DF7C3D" w:rsidRDefault="00341B63">
            <w:pPr>
              <w:widowControl w:val="0"/>
              <w:tabs>
                <w:tab w:val="left" w:pos="355"/>
                <w:tab w:val="left" w:pos="1631"/>
              </w:tabs>
              <w:spacing w:after="0" w:line="240" w:lineRule="auto"/>
              <w:ind w:left="176" w:right="3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Zamawiający nie dopuści jako równoważne zaoferowanie komputerów przenośnych opartych na tzw.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Firmware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TPM.</w:t>
            </w:r>
          </w:p>
        </w:tc>
      </w:tr>
      <w:tr w:rsidR="00DF7C3D" w14:paraId="126BCB84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80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81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Pamięć operacyjna RAM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B82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289" w:right="3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/>
                <w:bCs/>
                <w:sz w:val="20"/>
                <w:szCs w:val="20"/>
              </w:rPr>
              <w:t>Minimum 16 GB.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Zapewniona musi być możliwość rozbudowy</w:t>
            </w:r>
          </w:p>
          <w:p w14:paraId="126BCB83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do min 32 GB (UWAGA: w przypadku gdy zainstalowane jest 8GB pamięci RAM wymagany jest minimum jeden wolny slot na pamięć RAM).</w:t>
            </w:r>
          </w:p>
        </w:tc>
      </w:tr>
      <w:tr w:rsidR="00DF7C3D" w14:paraId="126BCB89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85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86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Pamięć masowa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B87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81" w:right="34"/>
              <w:rPr>
                <w:rFonts w:ascii="Arial" w:hAnsi="Arial" w:cs="Arial"/>
                <w:sz w:val="20"/>
                <w:szCs w:val="20"/>
              </w:rPr>
            </w:pPr>
            <w:r w:rsidRPr="00BE6ABB">
              <w:rPr>
                <w:rFonts w:ascii="Arial" w:hAnsi="Arial" w:cs="Arial"/>
                <w:sz w:val="20"/>
                <w:szCs w:val="20"/>
              </w:rPr>
              <w:t xml:space="preserve">Wewnętrzna pamięć masowa </w:t>
            </w:r>
            <w:r w:rsidRPr="00BE6ABB">
              <w:rPr>
                <w:rFonts w:ascii="Arial" w:hAnsi="Arial" w:cs="Arial"/>
                <w:bCs/>
                <w:sz w:val="20"/>
                <w:szCs w:val="20"/>
              </w:rPr>
              <w:t>zamontowana w złączu w pełni obsługującym niżej wymienione standardy</w:t>
            </w:r>
            <w:r w:rsidRPr="00BE6ABB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26BCB88" w14:textId="77777777" w:rsidR="00DF7C3D" w:rsidRDefault="00341B63">
            <w:pPr>
              <w:pStyle w:val="Akapitzlist"/>
              <w:numPr>
                <w:ilvl w:val="0"/>
                <w:numId w:val="16"/>
              </w:numPr>
              <w:tabs>
                <w:tab w:val="left" w:pos="2382"/>
              </w:tabs>
              <w:snapToGrid w:val="0"/>
              <w:spacing w:after="0" w:line="240" w:lineRule="auto"/>
              <w:ind w:left="289" w:right="34" w:hanging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dysk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PCIe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x4 Gen4 z zaimplementowanym protokołem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NVMe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 ze złączem M.2 o pojemności minimum 1000GB.</w:t>
            </w:r>
          </w:p>
        </w:tc>
      </w:tr>
      <w:tr w:rsidR="00DF7C3D" w14:paraId="126BCB8D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8A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8B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Napęd optyczny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B8C" w14:textId="77777777" w:rsidR="00DF7C3D" w:rsidRDefault="00341B63">
            <w:pPr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jest obligatoryjnie wymagany napęd optyczny. Zamawiający nie dopuszcza by napęd optyczny był zintegrowany z notebookiem.</w:t>
            </w:r>
          </w:p>
        </w:tc>
      </w:tr>
      <w:tr w:rsidR="00DF7C3D" w14:paraId="126BCB91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8E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8F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Karta grafiki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B90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Karta graficzna zintegrowana lub na złączu PCI-E x 16 (lub lepszym). Musi umożliwiać pracę dwumonitorową ze wsparciem DirectX 12 lub nowszym,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OpenGL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4.4.</w:t>
            </w:r>
          </w:p>
        </w:tc>
      </w:tr>
      <w:tr w:rsidR="00DF7C3D" w14:paraId="126BCB95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92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93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Karta dźwiękowa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B94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Wbudowana karta dźwiękowa, zgodna z HD Audio, wbudowane głośniki stereo, wbudowany podwójny mikrofon.</w:t>
            </w:r>
          </w:p>
        </w:tc>
      </w:tr>
      <w:tr w:rsidR="00DF7C3D" w14:paraId="126BCB99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96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97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Karty sieciowe LAN i WLAN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B98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Zintegrowana wewnątrz obudowy z notebookiem k</w:t>
            </w:r>
            <w:r>
              <w:rPr>
                <w:rFonts w:ascii="Arial" w:hAnsi="Arial" w:cs="Arial"/>
                <w:bCs/>
                <w:sz w:val="20"/>
                <w:szCs w:val="20"/>
              </w:rPr>
              <w:t>arta sieciowa 100/1000 Ethernet. D</w:t>
            </w:r>
            <w:r>
              <w:rPr>
                <w:rFonts w:ascii="Arial" w:hAnsi="Arial" w:cs="Arial"/>
                <w:sz w:val="20"/>
                <w:szCs w:val="20"/>
              </w:rPr>
              <w:t xml:space="preserve">opuszczalne jest stosowanie i dostarczenie dedykowanych przejściówek z portem RJ45 producenta notebooka lub też zewnętrznych kart sieciowych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100/1000 Ethernet </w:t>
            </w:r>
            <w:r>
              <w:rPr>
                <w:rFonts w:ascii="Arial" w:hAnsi="Arial" w:cs="Arial"/>
                <w:sz w:val="20"/>
                <w:szCs w:val="20"/>
              </w:rPr>
              <w:t xml:space="preserve">producenta notebooka pod warunkiem, że będą wykorzystywały porty USB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C. Zintegrowana karta sieci bezprzewodowej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WiFi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802.11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Wi-Fi 6 lub Wi-Fi 6E.</w:t>
            </w:r>
          </w:p>
        </w:tc>
      </w:tr>
      <w:tr w:rsidR="00DF7C3D" w14:paraId="126BCB9F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9A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9B" w14:textId="77777777" w:rsidR="00DF7C3D" w:rsidRDefault="00341B6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Dodatkowe zintegrowane interfejsy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B9C" w14:textId="77777777" w:rsidR="00DF7C3D" w:rsidRDefault="00341B63">
            <w:pPr>
              <w:pStyle w:val="Akapitzlist"/>
              <w:numPr>
                <w:ilvl w:val="0"/>
                <w:numId w:val="16"/>
              </w:numPr>
              <w:tabs>
                <w:tab w:val="left" w:pos="2382"/>
              </w:tabs>
              <w:snapToGrid w:val="0"/>
              <w:spacing w:after="0" w:line="240" w:lineRule="auto"/>
              <w:ind w:left="289" w:right="34" w:hanging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Modem minimum  4G LTE CAT 6, zintegrowany wewnątrz obudowy w notebooku. Anteny wbudowane wewnątrz notebooka;</w:t>
            </w:r>
          </w:p>
          <w:p w14:paraId="126BCB9D" w14:textId="77777777" w:rsidR="00DF7C3D" w:rsidRDefault="00341B63">
            <w:pPr>
              <w:pStyle w:val="Akapitzlist"/>
              <w:numPr>
                <w:ilvl w:val="0"/>
                <w:numId w:val="16"/>
              </w:numPr>
              <w:tabs>
                <w:tab w:val="left" w:pos="2382"/>
              </w:tabs>
              <w:snapToGrid w:val="0"/>
              <w:spacing w:after="0" w:line="240" w:lineRule="auto"/>
              <w:ind w:left="289" w:right="34" w:hanging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Bluetooth 5.3.</w:t>
            </w:r>
          </w:p>
          <w:p w14:paraId="126BCB9E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dopuszcza się modemów LTE lub lepszych i modułów Bluetooth zajmujących złącza zewnętrzne.</w:t>
            </w:r>
          </w:p>
        </w:tc>
      </w:tr>
      <w:tr w:rsidR="00DF7C3D" w14:paraId="126BCBA3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A0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A1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Wbudowana kamera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BA2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Kamera z obsługą rozdzielczości minimum HD720p.</w:t>
            </w:r>
          </w:p>
        </w:tc>
      </w:tr>
      <w:tr w:rsidR="00DF7C3D" w14:paraId="126BCBB0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A4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A5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 zintegrowane złącza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BA6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289" w:right="33" w:hanging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Minimum:</w:t>
            </w:r>
          </w:p>
          <w:p w14:paraId="126BCBA7" w14:textId="77777777" w:rsidR="00DF7C3D" w:rsidRDefault="00341B63">
            <w:pPr>
              <w:pStyle w:val="Akapitzlist"/>
              <w:numPr>
                <w:ilvl w:val="0"/>
                <w:numId w:val="13"/>
              </w:numPr>
              <w:tabs>
                <w:tab w:val="left" w:pos="2382"/>
              </w:tabs>
              <w:snapToGrid w:val="0"/>
              <w:spacing w:after="0" w:line="240" w:lineRule="auto"/>
              <w:ind w:left="289" w:right="33" w:hanging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x USB 3.2 lub lepsze zgodne z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A;</w:t>
            </w:r>
          </w:p>
          <w:p w14:paraId="126BCBA8" w14:textId="77777777" w:rsidR="00DF7C3D" w:rsidRDefault="00341B63">
            <w:pPr>
              <w:pStyle w:val="Akapitzlist"/>
              <w:numPr>
                <w:ilvl w:val="0"/>
                <w:numId w:val="13"/>
              </w:numPr>
              <w:tabs>
                <w:tab w:val="left" w:pos="2382"/>
              </w:tabs>
              <w:snapToGrid w:val="0"/>
              <w:spacing w:after="0" w:line="240" w:lineRule="auto"/>
              <w:ind w:left="289" w:right="33" w:hanging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x USB 3.2 lub lepsze zgodne z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 ze wsparciem PD 3.0 oraz DP 1.4;</w:t>
            </w:r>
          </w:p>
          <w:p w14:paraId="126BCBA9" w14:textId="77777777" w:rsidR="00DF7C3D" w:rsidRDefault="00341B63">
            <w:pPr>
              <w:pStyle w:val="Akapitzlist"/>
              <w:numPr>
                <w:ilvl w:val="0"/>
                <w:numId w:val="13"/>
              </w:numPr>
              <w:tabs>
                <w:tab w:val="left" w:pos="2382"/>
              </w:tabs>
              <w:snapToGrid w:val="0"/>
              <w:spacing w:after="0" w:line="240" w:lineRule="auto"/>
              <w:ind w:left="289" w:right="33" w:hanging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x USB 4 lub lepsze zgodne z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 ze wsparciem PD 3.0 oraz DP 1.4;</w:t>
            </w:r>
          </w:p>
          <w:p w14:paraId="126BCBAA" w14:textId="77777777" w:rsidR="00DF7C3D" w:rsidRDefault="00341B63">
            <w:pPr>
              <w:pStyle w:val="Akapitzlist"/>
              <w:numPr>
                <w:ilvl w:val="0"/>
                <w:numId w:val="13"/>
              </w:numPr>
              <w:tabs>
                <w:tab w:val="left" w:pos="2382"/>
              </w:tabs>
              <w:snapToGrid w:val="0"/>
              <w:spacing w:after="0" w:line="240" w:lineRule="auto"/>
              <w:ind w:left="289" w:right="33" w:hanging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x pełnowymiarowe HDMI 2.0 19 pin (dopuszczalne jest złącze 1 x mini HDMI pod warunkiem dostarczenia konwertera 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>z elastycznym przewodem</w:t>
            </w:r>
            <w:r>
              <w:rPr>
                <w:rFonts w:ascii="Arial" w:hAnsi="Arial" w:cs="Arial"/>
                <w:sz w:val="20"/>
                <w:szCs w:val="20"/>
              </w:rPr>
              <w:t xml:space="preserve"> do pełnowymiarowego złącza HDMI (F) lub dopuszczalne jest złącze 1 x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DisplayPort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/ mini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DisplayPort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pod warunkiem dostarczenia konwertera 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>z elastycznym przewodem</w:t>
            </w:r>
            <w:r>
              <w:rPr>
                <w:rFonts w:ascii="Arial" w:hAnsi="Arial" w:cs="Arial"/>
                <w:sz w:val="20"/>
                <w:szCs w:val="20"/>
              </w:rPr>
              <w:t xml:space="preserve"> do pełnowymiarowego złącza HDMI (F)- out video and audio);</w:t>
            </w:r>
          </w:p>
          <w:p w14:paraId="126BCBAB" w14:textId="77777777" w:rsidR="00DF7C3D" w:rsidRDefault="00341B63">
            <w:pPr>
              <w:pStyle w:val="Akapitzlist"/>
              <w:numPr>
                <w:ilvl w:val="0"/>
                <w:numId w:val="13"/>
              </w:numPr>
              <w:tabs>
                <w:tab w:val="left" w:pos="2382"/>
              </w:tabs>
              <w:snapToGrid w:val="0"/>
              <w:spacing w:after="0" w:line="240" w:lineRule="auto"/>
              <w:ind w:left="289" w:right="33" w:hanging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x Combo Audio/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lub 1 x złącze słuchawkowe, 1 x wejście</w:t>
            </w:r>
            <w:r>
              <w:rPr>
                <w:rFonts w:ascii="Arial" w:hAnsi="Arial" w:cs="Arial"/>
                <w:sz w:val="20"/>
                <w:szCs w:val="20"/>
              </w:rPr>
              <w:br/>
              <w:t>na mikrofon;</w:t>
            </w:r>
          </w:p>
          <w:p w14:paraId="126BCBAC" w14:textId="77777777" w:rsidR="00DF7C3D" w:rsidRDefault="00341B63">
            <w:pPr>
              <w:pStyle w:val="Akapitzlist"/>
              <w:numPr>
                <w:ilvl w:val="0"/>
                <w:numId w:val="13"/>
              </w:numPr>
              <w:tabs>
                <w:tab w:val="left" w:pos="2382"/>
              </w:tabs>
              <w:snapToGrid w:val="0"/>
              <w:spacing w:after="0" w:line="240" w:lineRule="auto"/>
              <w:ind w:left="289" w:hanging="11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 x czytnik Smart Card;</w:t>
            </w:r>
          </w:p>
          <w:p w14:paraId="126BCBAD" w14:textId="77777777" w:rsidR="00DF7C3D" w:rsidRDefault="00341B63">
            <w:pPr>
              <w:pStyle w:val="Akapitzlist"/>
              <w:numPr>
                <w:ilvl w:val="0"/>
                <w:numId w:val="13"/>
              </w:numPr>
              <w:tabs>
                <w:tab w:val="left" w:pos="2382"/>
              </w:tabs>
              <w:snapToGrid w:val="0"/>
              <w:spacing w:after="0" w:line="240" w:lineRule="auto"/>
              <w:ind w:left="289" w:hanging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x RJ45 (dopuszczalne jest również stosowanie i dostarczenie dedykowanych przejściówek z portem RJ45 producenta notebooka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lub też zewnętrznych kart sieciowych </w:t>
            </w:r>
            <w:r>
              <w:rPr>
                <w:rFonts w:ascii="Arial" w:hAnsi="Arial" w:cs="Arial"/>
                <w:bCs/>
                <w:sz w:val="20"/>
                <w:szCs w:val="20"/>
              </w:rPr>
              <w:t>10/100/1000 Ethernet</w:t>
            </w:r>
            <w:r>
              <w:rPr>
                <w:rFonts w:ascii="Arial" w:hAnsi="Arial" w:cs="Arial"/>
                <w:sz w:val="20"/>
                <w:szCs w:val="20"/>
              </w:rPr>
              <w:t xml:space="preserve"> pod warunkiem, że będą wykorzystywały porty USB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C);</w:t>
            </w:r>
          </w:p>
          <w:p w14:paraId="126BCBAE" w14:textId="77777777" w:rsidR="00DF7C3D" w:rsidRDefault="00341B63">
            <w:pPr>
              <w:pStyle w:val="Akapitzlist"/>
              <w:numPr>
                <w:ilvl w:val="0"/>
                <w:numId w:val="13"/>
              </w:numPr>
              <w:tabs>
                <w:tab w:val="left" w:pos="2382"/>
              </w:tabs>
              <w:snapToGrid w:val="0"/>
              <w:spacing w:after="0" w:line="240" w:lineRule="auto"/>
              <w:ind w:left="289" w:right="34" w:hanging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x gniazdo na kartę SIM lub równoważną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micro).</w:t>
            </w:r>
          </w:p>
          <w:p w14:paraId="126BCBAF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Nie dopuszcza się by wymagana w/w lista portów była osiągnięta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 xml:space="preserve">w wyniku stosowania konwerterów,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hubów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, przejściówek (nie dotyczy opcjonalnego konwertera z elastycznym przewodem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miniHDMI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DisplayPort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miniDisplayPort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- HDMI (F) lub przejściówek na RJ45 i zewnętrznych kart sieciowych Ethernet).</w:t>
            </w:r>
          </w:p>
        </w:tc>
      </w:tr>
      <w:tr w:rsidR="00DF7C3D" w14:paraId="126BCBB4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B1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17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B2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Klawiatura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BB3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Klawiatura w układzie US lub QWERTY z podświetleniem (zintegrowanym) w obudowie komputera zwiększającym widoczność podczas pracy w słabym oświetleniu lub przy jego braku.</w:t>
            </w:r>
          </w:p>
        </w:tc>
      </w:tr>
      <w:tr w:rsidR="00DF7C3D" w14:paraId="126BCBB8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B5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B6" w14:textId="77777777" w:rsidR="00DF7C3D" w:rsidRDefault="00341B6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Zasilacze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BB7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Załączony z notebookiem o mocy min. 65W.</w:t>
            </w:r>
          </w:p>
        </w:tc>
      </w:tr>
      <w:tr w:rsidR="00DF7C3D" w14:paraId="126BCBBC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B9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BA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Bateria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BBB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lub Li-Pol, min. 46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zapewniająca pracę min. przez 9 h.</w:t>
            </w:r>
          </w:p>
        </w:tc>
      </w:tr>
      <w:tr w:rsidR="00DF7C3D" w14:paraId="126BCBE2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BD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BE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System operacyjny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BBF" w14:textId="77777777" w:rsidR="00DF7C3D" w:rsidRDefault="00341B63">
            <w:pPr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System operacyjny Windows 11 Professional PL OEM 64bit</w:t>
            </w:r>
          </w:p>
          <w:p w14:paraId="126BCBC0" w14:textId="77777777" w:rsidR="00DF7C3D" w:rsidRDefault="00341B63">
            <w:pPr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lub równoważny. </w:t>
            </w:r>
          </w:p>
          <w:p w14:paraId="126BCBC1" w14:textId="77777777" w:rsidR="00DF7C3D" w:rsidRDefault="00DF7C3D">
            <w:pPr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</w:p>
          <w:p w14:paraId="126BCBC2" w14:textId="77777777" w:rsidR="00DF7C3D" w:rsidRDefault="00341B63">
            <w:pPr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UWAGA! </w:t>
            </w:r>
          </w:p>
          <w:p w14:paraId="126BCBC3" w14:textId="77777777" w:rsidR="00DF7C3D" w:rsidRDefault="00341B63">
            <w:pPr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System operacyjny jest równoważny</w:t>
            </w:r>
            <w:r>
              <w:rPr>
                <w:rFonts w:ascii="Arial" w:hAnsi="Arial" w:cs="Arial"/>
                <w:sz w:val="20"/>
                <w:szCs w:val="20"/>
              </w:rPr>
              <w:br/>
              <w:t>z Windows 11 Professional PL OEM 64bit, jeśli współpracuje</w:t>
            </w:r>
            <w:r>
              <w:rPr>
                <w:rFonts w:ascii="Arial" w:hAnsi="Arial" w:cs="Arial"/>
                <w:sz w:val="20"/>
                <w:szCs w:val="20"/>
              </w:rPr>
              <w:br/>
              <w:t>z Active Directory.</w:t>
            </w:r>
          </w:p>
          <w:p w14:paraId="126BCBC4" w14:textId="77777777" w:rsidR="00DF7C3D" w:rsidRDefault="00DF7C3D">
            <w:pPr>
              <w:spacing w:after="0" w:line="240" w:lineRule="auto"/>
              <w:ind w:right="33"/>
              <w:rPr>
                <w:rFonts w:ascii="Arial" w:hAnsi="Arial" w:cs="Arial"/>
                <w:sz w:val="20"/>
                <w:szCs w:val="20"/>
              </w:rPr>
            </w:pPr>
          </w:p>
          <w:p w14:paraId="126BCBC5" w14:textId="77777777" w:rsidR="00DF7C3D" w:rsidRDefault="00341B63">
            <w:pPr>
              <w:spacing w:after="0"/>
              <w:ind w:left="176" w:right="62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Zamawiający wymaga zaoferowania systemu operacyjnego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 xml:space="preserve">w polskiej wersji językowej, dla którego równoważnym jest system posiadający zlokalizowane w języku polskim, co najmniej następujące elementy: menu, odtwarzacz multimediów, pomoc, komunikaty systemowe oraz umożliwiający: </w:t>
            </w:r>
          </w:p>
          <w:p w14:paraId="126BCBC6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wykorzystanie pamięci RAM powyżej 4GB; </w:t>
            </w:r>
          </w:p>
          <w:p w14:paraId="126BCBC7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wykorzystanie graficznego środowiska instalacji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 xml:space="preserve">i konfiguracji; </w:t>
            </w:r>
          </w:p>
          <w:p w14:paraId="126BCBC8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darmową aktualizację i pobieranie sterowników i poprawek systemu przez Internet z możliwością wyboru instalowanych poprawek; </w:t>
            </w:r>
          </w:p>
          <w:p w14:paraId="126BCBC9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zarządzanie komputerami, kontami i grupami użytkowników, dostępem do plików i drukarek; </w:t>
            </w:r>
          </w:p>
          <w:p w14:paraId="126BCBCA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zarządzanie kontami użytkowników sieci oraz urządzeniami sieciowymi tj. drukarki, modemy, woluminy dyskowe, usługi katalogowe; </w:t>
            </w:r>
          </w:p>
          <w:p w14:paraId="126BCBCB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możliwość blokowania lub dopuszczania dowolnych urządzeń peryferyjnych za pomocą polityk grupowych; </w:t>
            </w:r>
          </w:p>
          <w:p w14:paraId="126BCBCC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obsługę usługi Active Directory bez wykorzystania dodatkowego oprogramowania; </w:t>
            </w:r>
          </w:p>
          <w:p w14:paraId="126BCBCD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przyłączanie do domeny oraz określanie zasad grupy, zasad zabezpieczeń i korzystania z sieci dla użytkowników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 xml:space="preserve">i urządzeń; </w:t>
            </w:r>
          </w:p>
          <w:p w14:paraId="126BCBCE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szyfrowanie urządzeń; </w:t>
            </w:r>
          </w:p>
          <w:p w14:paraId="126BCBCF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wykorzystanie wbudowanych funkcji bezpieczeństwa, w tym zapory i zabezpieczeń internetowych do ochrony przed wirusami oraz złośliwym oprogramowaniem; </w:t>
            </w:r>
          </w:p>
          <w:p w14:paraId="126BCBD0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określenie polityki bezpieczeństwa – polityki dla systemu operacyjnego i dla wskazanych aplikacji; </w:t>
            </w:r>
          </w:p>
          <w:p w14:paraId="126BCBD1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wsparcie dla większości powszechnie używanych urządzeń peryferyjnych (drukarek, urządzeń sieciowych, standardów USB, </w:t>
            </w: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Plug&amp;Play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, Wi-Fi); </w:t>
            </w:r>
          </w:p>
          <w:p w14:paraId="126BCBD2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zabezpieczenie hasłem dostępu do systemu, konta i profilu użytkowników; </w:t>
            </w:r>
          </w:p>
          <w:p w14:paraId="126BCBD3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zdalnie zarządzane; </w:t>
            </w:r>
          </w:p>
          <w:p w14:paraId="126BCBD4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pracę systemu w trybie ochrony kont użytkowników;</w:t>
            </w:r>
          </w:p>
          <w:p w14:paraId="126BCBD5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wyszukiwanie informacji (plików) dostępne z kilku poziomów: poziom menu, poziom otwartego okna systemu operacyjnego; </w:t>
            </w:r>
          </w:p>
          <w:p w14:paraId="126BCBD6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system wyszukiwania oparty na konfigurowalnym przez użytkownika module indeksacji zasobów lokalnych; </w:t>
            </w:r>
          </w:p>
          <w:p w14:paraId="126BCBD7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uzyskanie pomocy poprzez wbudowany system pomocy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 xml:space="preserve">w języku polskim; </w:t>
            </w:r>
          </w:p>
          <w:p w14:paraId="126BCBD8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możliwość przystosowania stanowiska dla osób niepełnosprawnych (np. słabo widzących); </w:t>
            </w:r>
          </w:p>
          <w:p w14:paraId="126BCBD9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zdalną pomoc i współdzielenie aplikacji, w tym możliwość zdalnego przejęcia sesji zalogowanego użytkownika celem rozwiązania problemu z komputerem; </w:t>
            </w:r>
          </w:p>
          <w:p w14:paraId="126BCBDA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skanowanie i przywracanie plików systemowych z poziomu konsoli; </w:t>
            </w:r>
          </w:p>
          <w:p w14:paraId="126BCBDB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wsparcie dla Oracle Java i .NET Framework w najnowszej wersji oraz możliwość uruchomienia aplikacji działających we wskazanych środowiskach. </w:t>
            </w:r>
          </w:p>
          <w:p w14:paraId="126BCBDC" w14:textId="77777777" w:rsidR="00DF7C3D" w:rsidRDefault="00341B63">
            <w:pPr>
              <w:spacing w:beforeAutospacing="1" w:afterAutospacing="1"/>
              <w:ind w:left="176" w:right="62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Wymagane jest by klucz produktu był na stałe zapisany w BIOS-ie komputera, zapewniając poprawną aktywację systemu operacyjnego po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reinstalacji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bez konieczności ręcznego wpisywania klucza produktu. </w:t>
            </w:r>
          </w:p>
          <w:p w14:paraId="126BCBDD" w14:textId="77777777" w:rsidR="00DF7C3D" w:rsidRDefault="00341B63">
            <w:pPr>
              <w:spacing w:beforeAutospacing="1" w:afterAutospacing="1"/>
              <w:ind w:left="176" w:right="62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Wymagane jest by na obudowie komputera była na stałe umieszczona naklejka producenta oprogramowania świadcząca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o legalności i o rodzaju zainstalowanego systemu operacyjnego. </w:t>
            </w:r>
          </w:p>
          <w:p w14:paraId="126BCBDE" w14:textId="77777777" w:rsidR="00DF7C3D" w:rsidRDefault="00341B63">
            <w:pPr>
              <w:spacing w:beforeAutospacing="1" w:afterAutospacing="1"/>
              <w:ind w:left="176" w:right="62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Wymagany jest fabrycznie nowy system operacyjny, nieużywany oraz nie aktywowany nigdy wcześniej na innym komputerze. </w:t>
            </w:r>
          </w:p>
          <w:p w14:paraId="126BCBDF" w14:textId="77777777" w:rsidR="00DF7C3D" w:rsidRDefault="00341B63">
            <w:pPr>
              <w:spacing w:beforeAutospacing="1" w:afterAutospacing="1"/>
              <w:ind w:left="176" w:right="62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Wymagane jest by system operacyjny wraz z niezbędnymi sterownikami oraz oprogramowaniem dedykowanym do komputera były fabrycznie zainstalowane przez producenta komputera. </w:t>
            </w:r>
          </w:p>
          <w:p w14:paraId="126BCBE0" w14:textId="77777777" w:rsidR="00DF7C3D" w:rsidRDefault="00341B63">
            <w:pPr>
              <w:spacing w:beforeAutospacing="1" w:afterAutospacing="1"/>
              <w:ind w:left="176" w:right="62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Wymagane jest by na pamięci masowej była wydzielona ukryta partycja RECOVERY, służąca do przywracania systemu operacyjnego do stanu fabrycznego lub w przypadku braku partycji RECOVERY wymagane jest dostarczenie nośników pamięci zapewniających przywrócenie systemu operacyjnego komputera do stanu fabrycznego. </w:t>
            </w:r>
          </w:p>
          <w:p w14:paraId="126BCBE1" w14:textId="77777777" w:rsidR="00DF7C3D" w:rsidRDefault="00341B63">
            <w:pPr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 dopuszcza się update starszych wersji systemu operacyjnego  do najnowszej wersji.</w:t>
            </w:r>
          </w:p>
        </w:tc>
      </w:tr>
      <w:tr w:rsidR="00DF7C3D" w14:paraId="126BCBE6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E3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21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E4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Waga z baterią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BE5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Maksymalnie 1,9 kg (waga notebooka, 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bez zasilacza</w:t>
            </w:r>
            <w:r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  <w:tr w:rsidR="00DF7C3D" w14:paraId="126BCBFA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E7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E8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BIOS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BE9" w14:textId="77777777" w:rsidR="00DF7C3D" w:rsidRDefault="00341B63">
            <w:pPr>
              <w:spacing w:after="0" w:line="240" w:lineRule="auto"/>
              <w:ind w:left="176" w:right="34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Musi być zapewniona możliwość sprawdzenia następujących informacji bez uruchamiania systemu operacyjnego z dysku twardego komputera lub innych podłączonych do niego urządzeń zewnętrznych:</w:t>
            </w:r>
          </w:p>
          <w:p w14:paraId="126BCBEA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289" w:right="3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wersji BIOS;</w:t>
            </w:r>
          </w:p>
          <w:p w14:paraId="126BCBEB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289" w:right="3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nr seryjny, model notebooka;</w:t>
            </w:r>
          </w:p>
          <w:p w14:paraId="126BCBEC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289" w:right="3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ilości pamięci RAM;</w:t>
            </w:r>
          </w:p>
          <w:p w14:paraId="126BCBED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289" w:right="3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typie procesora;</w:t>
            </w:r>
          </w:p>
          <w:p w14:paraId="126BCBEE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289" w:right="3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informacje o zainstalowanym dysku twardym;</w:t>
            </w:r>
          </w:p>
          <w:p w14:paraId="126BCBEF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289" w:right="3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MAC Adres karty sieciowej.</w:t>
            </w:r>
          </w:p>
          <w:p w14:paraId="126BCBF0" w14:textId="77777777" w:rsidR="00DF7C3D" w:rsidRDefault="00341B63">
            <w:pPr>
              <w:tabs>
                <w:tab w:val="left" w:pos="0"/>
              </w:tabs>
              <w:spacing w:after="0" w:line="240" w:lineRule="auto"/>
              <w:ind w:left="176" w:right="34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Bez uruchamiania systemu operacyjnego z dysku twardego komputera lub innych podłączonych do niego urządzeń </w:t>
            </w: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zewnętrznych musi być zapewniony dostęp do poniższych funkcjonalności:</w:t>
            </w:r>
          </w:p>
          <w:p w14:paraId="126BCBF1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289" w:right="3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funkcja blokowania wejścia do BIOS oraz blokowania startu systemu operacyjnego (gwarantujący utrzymanie zapisanego hasła nawet w przypadku odłączenia wszystkich źródeł zasilania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>i podtrzymania BIOS);</w:t>
            </w:r>
          </w:p>
          <w:p w14:paraId="126BCBF2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289" w:right="3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funkcja blokowania/odblokowania BOOT-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owania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stacji roboczej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>z zewnętrznych urządzeń;</w:t>
            </w:r>
          </w:p>
          <w:p w14:paraId="126BCBF3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289" w:right="3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możliwość wyłączania/włączania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bootowania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z USB;</w:t>
            </w:r>
          </w:p>
          <w:p w14:paraId="126BCBF4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289" w:right="3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możliwość włączania/wyłączania: Wireless LAN, WWAN, kart pamięci, kamery;</w:t>
            </w:r>
          </w:p>
          <w:p w14:paraId="126BCBF5" w14:textId="77777777" w:rsidR="00DF7C3D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możliwość ustawienia kolejności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bootowania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  <w:p w14:paraId="126BCBF6" w14:textId="77777777" w:rsidR="00DF7C3D" w:rsidRPr="00BE6ABB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 w:rsidRPr="00BE6ABB">
              <w:rPr>
                <w:rFonts w:ascii="Arial" w:hAnsi="Arial" w:cs="Arial"/>
                <w:bCs/>
                <w:sz w:val="20"/>
                <w:szCs w:val="20"/>
              </w:rPr>
              <w:t>Zamawiający nie dopuszcza sytuacji, by następowało kasowanie ustawień BIOS komputera (nie dotyczy daty i godziny) oraz hasła zabezpieczającego wejście do BIOS:</w:t>
            </w:r>
          </w:p>
          <w:p w14:paraId="126BCBF7" w14:textId="77777777" w:rsidR="00DF7C3D" w:rsidRPr="00BE6ABB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 w:rsidRPr="00BE6ABB">
              <w:rPr>
                <w:rFonts w:ascii="Arial" w:hAnsi="Arial" w:cs="Arial"/>
                <w:bCs/>
                <w:sz w:val="20"/>
                <w:szCs w:val="20"/>
              </w:rPr>
              <w:t xml:space="preserve">- po wykonaniu czynności zwarcia zworki </w:t>
            </w:r>
            <w:proofErr w:type="spellStart"/>
            <w:r w:rsidRPr="00BE6ABB">
              <w:rPr>
                <w:rFonts w:ascii="Arial" w:hAnsi="Arial" w:cs="Arial"/>
                <w:bCs/>
                <w:sz w:val="20"/>
                <w:szCs w:val="20"/>
              </w:rPr>
              <w:t>Clear</w:t>
            </w:r>
            <w:proofErr w:type="spellEnd"/>
            <w:r w:rsidRPr="00BE6ABB">
              <w:rPr>
                <w:rFonts w:ascii="Arial" w:hAnsi="Arial" w:cs="Arial"/>
                <w:bCs/>
                <w:sz w:val="20"/>
                <w:szCs w:val="20"/>
              </w:rPr>
              <w:t xml:space="preserve"> CMOS na płycie głównej;</w:t>
            </w:r>
          </w:p>
          <w:p w14:paraId="126BCBF8" w14:textId="77777777" w:rsidR="00DF7C3D" w:rsidRPr="00BE6ABB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 w:rsidRPr="00BE6ABB">
              <w:rPr>
                <w:rFonts w:ascii="Arial" w:hAnsi="Arial" w:cs="Arial"/>
                <w:bCs/>
                <w:sz w:val="20"/>
                <w:szCs w:val="20"/>
              </w:rPr>
              <w:t>- po mechanicznym odłączeniu baterii do podtrzymywania ustawień systemowych BIOS RTC/CMOS na płycie głównej (nawet jeśli jest mocowana na stałe do płyty głównej);</w:t>
            </w:r>
          </w:p>
          <w:p w14:paraId="126BCBF9" w14:textId="77777777" w:rsidR="00DF7C3D" w:rsidRDefault="00341B63">
            <w:pPr>
              <w:spacing w:after="0" w:line="240" w:lineRule="auto"/>
              <w:ind w:left="181" w:right="34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E6ABB">
              <w:rPr>
                <w:rFonts w:ascii="Arial" w:hAnsi="Arial" w:cs="Arial"/>
                <w:bCs/>
                <w:sz w:val="20"/>
                <w:szCs w:val="20"/>
              </w:rPr>
              <w:t>- zwarciu styków na płycie głównej prowadzących do baterii do podtrzymywania ustawień systemowych BIOS RTC/CMOS.</w:t>
            </w:r>
          </w:p>
        </w:tc>
      </w:tr>
      <w:tr w:rsidR="00DF7C3D" w14:paraId="126BCC00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FB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23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BFC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Akcesoria dodatkowe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BFD" w14:textId="77777777" w:rsidR="00DF7C3D" w:rsidRDefault="00341B63">
            <w:pPr>
              <w:numPr>
                <w:ilvl w:val="0"/>
                <w:numId w:val="6"/>
              </w:numPr>
              <w:snapToGrid w:val="0"/>
              <w:spacing w:after="0" w:line="240" w:lineRule="auto"/>
              <w:ind w:left="289" w:hanging="113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Stacja dokująca zalecana przez producenta notebooka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portreplikator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 funkcją ładowania notebooka. Musi być łączona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z notebookiem poprzez złącze USB 3.1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 lub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Thunderbolt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3 lub poprzez dedykowane złącze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portreplikatora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notebooka. Nie dopuszcza się stacji dokującej podłączanej do notebooka poprzez port USB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A. Stacja dokująca musi być dostarczona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z dodatkowym zasilaczem o mocy minimum 80W (zasilacz zalecany przez producenta notebooka). Stacja dokująca musi być wyposażona w gniazda minimum: 4 x USB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 lub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(w tym minimum 3 x USB 3.1 lub lepsze i minimum 1x USB 2.0 lub lepsze), 1 x RJ45 (10 / 100 / 1000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Mbit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/s); 1 x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DisplayPort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lub HDMI (minimum 1 x pełnowymiarowy DP lub HDMI, rozdzielczość min. UHD 4K), 1 x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DisplayPort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(minimum 1 x pełnowymiarowy DP, rozdzielczość min. UHD 4K), gniazdo/złącze do zasilacza zewnętrznego. Na stacji dokującej musi znajdować się przycisk umożliwiający uruchomienie podłączonego notebooka bez konieczności jego otwierania.</w:t>
            </w:r>
          </w:p>
          <w:p w14:paraId="126BCBFE" w14:textId="77777777" w:rsidR="00DF7C3D" w:rsidRDefault="00341B63">
            <w:pPr>
              <w:pStyle w:val="Akapitzlist"/>
              <w:numPr>
                <w:ilvl w:val="0"/>
                <w:numId w:val="6"/>
              </w:numPr>
              <w:spacing w:after="0"/>
              <w:ind w:left="289" w:hanging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Mysz laserowa lub optyczna,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bluetooth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działająca z oferowanym notebookiem, zalecana przez producenta notebooka. Wymagany jest mechaniczny przełącznik trybów ON/OFF.</w:t>
            </w:r>
          </w:p>
          <w:p w14:paraId="126BCBFF" w14:textId="77777777" w:rsidR="00DF7C3D" w:rsidRDefault="00341B63">
            <w:pPr>
              <w:numPr>
                <w:ilvl w:val="0"/>
                <w:numId w:val="6"/>
              </w:numPr>
              <w:snapToGrid w:val="0"/>
              <w:spacing w:after="0" w:line="240" w:lineRule="auto"/>
              <w:ind w:left="289" w:right="34" w:hanging="113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Torba jak najlepiej dopasowana wielkościowo do notebooka (dedykowana do oferowanego laptopa i nie większego). Wzmocniona konstrukcja komory na notebooka, amortyzowana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z każdej strony komora pianką. Paski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wewn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do przypięcia notebooka. Przegroda z pianki. Kieszeń na zasilacz, pióra, długopisy i inne akcesoria. Miękka i ergonomiczna rączka, regulowany i odpinany pasek na ramię. Rodzaj zapięcia - suwaki. Metalowe zaczepy paska, korpusy i przywieszki suwaków błyskawicznych. Torba wykonana z czarnego wzmocnionego materiału.</w:t>
            </w:r>
          </w:p>
        </w:tc>
      </w:tr>
      <w:tr w:rsidR="00DF7C3D" w14:paraId="126BCC0C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C01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C02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Dodatkowo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C03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Dostarczony sprzęt wraz z oprogramowaniem musi być fabrycznie nowy, musi pochodzić z oficjalnego kanału sprzedaży producenta na rynek polski.</w:t>
            </w:r>
          </w:p>
          <w:p w14:paraId="126BCC04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System jak i wszystkie inne programy wynikające ze specyfikacji muszą być zainstalowane przez producenta sprzętu na pamięci masowej (SSD lub lepszej).</w:t>
            </w:r>
          </w:p>
          <w:p w14:paraId="126BCC05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Każdy notebook musi zawierać komplet: kabli, licencji (dotyczy naklejki licencyjnej na obudowie komputera świadczącej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>o legalności  i o rodzaju zainstalowanego systemu operacyjnego).</w:t>
            </w:r>
          </w:p>
          <w:p w14:paraId="126BCC06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lastRenderedPageBreak/>
              <w:t>Zamawiający zastrzega sobie na etapie odbioru lub w okresie gwarancyjnym prawo do przeprowadzenia weryfikacji legalności dostarczonych programów u producenta oprogramowania.</w:t>
            </w:r>
          </w:p>
          <w:p w14:paraId="126BCC07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Zamawiający zastrzega sobie w okresie gwarancyjnym prawo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>do samodzielnej rozbudowy konfiguracji sprzętowej, diagnostyki poszczególnych podzespołów, a w przypadku awarii, wysyłania do naprawy jednostek komputerowych bez pamięci masowych (SSD lub lepszych), (wymagany jest brak plomb na obudowie).</w:t>
            </w:r>
          </w:p>
          <w:p w14:paraId="126BCC08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Dodatkowo na obudowie musi zostać naklejony unikalny numer seryjny jednostki, w taki sposób aby zapewnić trwałość tego oznaczenia (wodoodporne naklejki).</w:t>
            </w:r>
          </w:p>
          <w:p w14:paraId="126BCC09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Musi być zapewniona u producenta (dostawcy, o ile jest producentem) notebooka możliwość telefonicznego sprawdzenia konfiguracji sprzętowej, rodzaju i wersji systemu operacyjnego komputera oraz warunków gwarancji po podaniu numeru seryjnego.</w:t>
            </w:r>
          </w:p>
          <w:p w14:paraId="126BCC0A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Musi być zapewniony dostęp do najnowszych sterowników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>i uaktualnień realizowany poprzez podanie na dedykowanej stronie internetowej numeru seryjnego lub modelu komputera.</w:t>
            </w:r>
          </w:p>
          <w:p w14:paraId="126BCC0B" w14:textId="77777777" w:rsidR="00DF7C3D" w:rsidRDefault="00341B63">
            <w:pPr>
              <w:spacing w:after="0" w:line="240" w:lineRule="auto"/>
              <w:ind w:left="175" w:right="7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Czas reakcji serwisu - bezwarunkowo do końca następnego dnia roboczego.</w:t>
            </w:r>
          </w:p>
        </w:tc>
      </w:tr>
      <w:tr w:rsidR="00DF7C3D" w14:paraId="126BCC1B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C0D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25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C0E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Gwarancja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C0F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b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Dostarczone urządzenia objęte będą gwarancją producenta</w:t>
            </w: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br/>
              <w:t>w trybie NBD (</w:t>
            </w:r>
            <w:proofErr w:type="spellStart"/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next</w:t>
            </w:r>
            <w:proofErr w:type="spellEnd"/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 xml:space="preserve"> business </w:t>
            </w:r>
            <w:proofErr w:type="spellStart"/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day</w:t>
            </w:r>
            <w:proofErr w:type="spellEnd"/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), realizowaną minimum</w:t>
            </w: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br/>
              <w:t>w trybie 8x5, świadczoną w siedzibie Zamawiającego</w:t>
            </w: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br/>
              <w:t>(w miejscu instalacji urządzeń), przez cały okres gwarancji, liczony od dnia podpisania bez zastrzeżeń przez Zamawiającego protokołu odbioru przedmiotu umowy.</w:t>
            </w:r>
          </w:p>
          <w:p w14:paraId="126BCC10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Wykonawca do protokołu odbioru przedmiotu umowy załączy ogólne warunki świadczenia gwarancji w trybie NBD.</w:t>
            </w:r>
          </w:p>
          <w:p w14:paraId="126BCC11" w14:textId="77777777" w:rsidR="00DF7C3D" w:rsidRDefault="00DF7C3D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b/>
                <w:sz w:val="20"/>
                <w:szCs w:val="20"/>
              </w:rPr>
            </w:pPr>
          </w:p>
          <w:p w14:paraId="126BCC12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Gwarancja (według oferty – minimum 36 miesięcy)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musi oferować przez cały okres:</w:t>
            </w:r>
          </w:p>
          <w:p w14:paraId="126BCC13" w14:textId="77777777" w:rsidR="00DF7C3D" w:rsidRDefault="00341B6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usługi serwisowe świadczone w miejscu instalacji urządzenia;  możliwość szybkiego zgłaszania usterek przez portal internetowy, telefonicznie oraz mailowo;</w:t>
            </w:r>
          </w:p>
          <w:p w14:paraId="126BCC14" w14:textId="77777777" w:rsidR="00DF7C3D" w:rsidRDefault="00341B6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w przypadku awarii wymagane jest by naprawa przeprowadzona była przez pracownika autoryzowanego serwisu producenta urządzeń w miejscu instalacji. Diagnostyka może być przeprowadzona zdalnie;</w:t>
            </w:r>
          </w:p>
          <w:p w14:paraId="126BCC15" w14:textId="77777777" w:rsidR="00DF7C3D" w:rsidRDefault="00341B6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firma serwisująca musi posiadać autoryzację producentów dostarczonych przedmiotów zamówienia;</w:t>
            </w:r>
          </w:p>
          <w:p w14:paraId="126BCC16" w14:textId="77777777" w:rsidR="00DF7C3D" w:rsidRDefault="00341B6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dostępność wsparcia technicznego w języku polskim w godzinach od 8:00 do 16:00 w dni robocze;</w:t>
            </w:r>
          </w:p>
          <w:p w14:paraId="126BCC17" w14:textId="77777777" w:rsidR="00DF7C3D" w:rsidRDefault="00341B6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dostęp do portalu technicznego, który umożliwi zamawianie części zamiennych i/lub wizyt technika serwisowego, mający na celu przyśpieszenie procesu diagnostyki i skrócenia czasu usunięcia usterki.</w:t>
            </w:r>
          </w:p>
          <w:p w14:paraId="126BCC18" w14:textId="77777777" w:rsidR="00DF7C3D" w:rsidRDefault="00341B63">
            <w:pPr>
              <w:pStyle w:val="Akapitzlist"/>
              <w:tabs>
                <w:tab w:val="left" w:pos="567"/>
              </w:tabs>
              <w:spacing w:after="0" w:line="240" w:lineRule="auto"/>
              <w:ind w:left="289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W przypadku awarii pamięci masowych (SSD lub lepszego), </w:t>
            </w: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pamięć masowa w całości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 xml:space="preserve">pozostaje 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>u Zamawiającego (nie dopuszcza się demontażu dysków SSD i pozostawienia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>u Zamawiającego fragmentów dysku z nośnikami danych).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>W przypadku awarii pamięci masowej, Zamawiający dopuszcza samodzielną wymianę po otrzymaniu nowego komponentu.</w:t>
            </w:r>
          </w:p>
          <w:p w14:paraId="126BCC19" w14:textId="77777777" w:rsidR="00DF7C3D" w:rsidRDefault="00341B63">
            <w:pPr>
              <w:tabs>
                <w:tab w:val="left" w:pos="666"/>
              </w:tabs>
              <w:spacing w:after="0" w:line="240" w:lineRule="auto"/>
              <w:ind w:left="176" w:right="74"/>
              <w:rPr>
                <w:rFonts w:ascii="Arial" w:eastAsia="Lucida Sans Unicode" w:hAnsi="Arial" w:cs="Arial"/>
                <w:b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UWAGA</w:t>
            </w:r>
          </w:p>
          <w:p w14:paraId="126BCC1A" w14:textId="77777777" w:rsidR="00DF7C3D" w:rsidRDefault="00341B63">
            <w:pPr>
              <w:tabs>
                <w:tab w:val="left" w:pos="666"/>
              </w:tabs>
              <w:spacing w:after="0" w:line="240" w:lineRule="auto"/>
              <w:ind w:left="176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Gwarancja producenta komputera na baterie – 36 miesięcy.</w:t>
            </w:r>
          </w:p>
        </w:tc>
      </w:tr>
    </w:tbl>
    <w:p w14:paraId="126BCC1C" w14:textId="77777777" w:rsidR="00DF7C3D" w:rsidRDefault="00DF7C3D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126BCC1D" w14:textId="77777777" w:rsidR="00DF7C3D" w:rsidRDefault="00DF7C3D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126BCC1E" w14:textId="77777777" w:rsidR="00DF7C3D" w:rsidRDefault="00DF7C3D">
      <w:pPr>
        <w:spacing w:after="0" w:line="240" w:lineRule="auto"/>
        <w:rPr>
          <w:rFonts w:ascii="Arial" w:hAnsi="Arial" w:cs="Arial"/>
          <w:b/>
          <w:bCs/>
          <w:iCs/>
          <w:sz w:val="20"/>
          <w:szCs w:val="20"/>
        </w:rPr>
      </w:pPr>
    </w:p>
    <w:p w14:paraId="126BCC1F" w14:textId="77777777" w:rsidR="00DF7C3D" w:rsidRDefault="00341B63">
      <w:pPr>
        <w:spacing w:after="0" w:line="240" w:lineRule="auto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>CZĘŚĆ V</w:t>
      </w:r>
    </w:p>
    <w:p w14:paraId="126BCC20" w14:textId="77777777" w:rsidR="00DF7C3D" w:rsidRDefault="00341B63">
      <w:pPr>
        <w:spacing w:after="0" w:line="240" w:lineRule="auto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Komputer przenośny typ 3 - Standard 14,0" </w:t>
      </w:r>
      <w:r>
        <w:rPr>
          <w:rFonts w:ascii="Arial" w:hAnsi="Arial" w:cs="Arial"/>
          <w:sz w:val="21"/>
          <w:szCs w:val="21"/>
        </w:rPr>
        <w:t>(ilość: 72 sztuki);</w:t>
      </w:r>
    </w:p>
    <w:tbl>
      <w:tblPr>
        <w:tblW w:w="8980" w:type="dxa"/>
        <w:tblInd w:w="69" w:type="dxa"/>
        <w:tblLayout w:type="fixed"/>
        <w:tblCellMar>
          <w:left w:w="60" w:type="dxa"/>
          <w:right w:w="70" w:type="dxa"/>
        </w:tblCellMar>
        <w:tblLook w:val="00A0" w:firstRow="1" w:lastRow="0" w:firstColumn="1" w:lastColumn="0" w:noHBand="0" w:noVBand="0"/>
      </w:tblPr>
      <w:tblGrid>
        <w:gridCol w:w="486"/>
        <w:gridCol w:w="1986"/>
        <w:gridCol w:w="6508"/>
      </w:tblGrid>
      <w:tr w:rsidR="00DF7C3D" w14:paraId="126BCC24" w14:textId="77777777">
        <w:trPr>
          <w:trHeight w:val="340"/>
          <w:tblHeader/>
        </w:trPr>
        <w:tc>
          <w:tcPr>
            <w:tcW w:w="4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vAlign w:val="center"/>
          </w:tcPr>
          <w:p w14:paraId="126BCC21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Lp.</w:t>
            </w:r>
          </w:p>
        </w:tc>
        <w:tc>
          <w:tcPr>
            <w:tcW w:w="198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vAlign w:val="center"/>
          </w:tcPr>
          <w:p w14:paraId="126BCC22" w14:textId="77777777" w:rsidR="00DF7C3D" w:rsidRDefault="00341B63">
            <w:pPr>
              <w:spacing w:after="0" w:line="240" w:lineRule="auto"/>
              <w:ind w:left="317" w:hanging="28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650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vAlign w:val="center"/>
          </w:tcPr>
          <w:p w14:paraId="126BCC23" w14:textId="77777777" w:rsidR="00DF7C3D" w:rsidRDefault="00341B63">
            <w:pPr>
              <w:spacing w:after="0" w:line="240" w:lineRule="auto"/>
              <w:ind w:right="7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Parametry</w:t>
            </w:r>
          </w:p>
        </w:tc>
      </w:tr>
      <w:tr w:rsidR="00DF7C3D" w14:paraId="126BCC28" w14:textId="77777777">
        <w:trPr>
          <w:trHeight w:val="340"/>
        </w:trPr>
        <w:tc>
          <w:tcPr>
            <w:tcW w:w="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25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26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Typ</w:t>
            </w:r>
          </w:p>
        </w:tc>
        <w:tc>
          <w:tcPr>
            <w:tcW w:w="6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27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Komputer przenośny typu notebook z ekranem 14”-14,1”</w:t>
            </w:r>
          </w:p>
        </w:tc>
      </w:tr>
      <w:tr w:rsidR="00DF7C3D" w14:paraId="126BCC2D" w14:textId="77777777">
        <w:trPr>
          <w:trHeight w:val="340"/>
        </w:trPr>
        <w:tc>
          <w:tcPr>
            <w:tcW w:w="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29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2A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Obudowa</w:t>
            </w:r>
          </w:p>
        </w:tc>
        <w:tc>
          <w:tcPr>
            <w:tcW w:w="6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2C" w14:textId="57C8C474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Górna i dolna część obudowy wykonana z lekkich materiałów o podwyższonej wytrzymałości, odpornych na uszkodzenia mechaniczne. Solidne zawiasy matrycy LCD (w przypadku uszkodzenia w okresie gwarancji podlegają nieodpłatnej wymianie).</w:t>
            </w:r>
            <w:r>
              <w:rPr>
                <w:rFonts w:ascii="Arial" w:hAnsi="Arial" w:cs="Arial"/>
                <w:sz w:val="20"/>
                <w:szCs w:val="20"/>
              </w:rPr>
              <w:t xml:space="preserve"> Obudowa o wysokości maksymalnej 20,7 mm. Dopuszczane kolory: czarny, grafitowy, srebrny.</w:t>
            </w:r>
            <w:r w:rsidR="00426A66" w:rsidRPr="00426A6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Obudowa musi spełniać normę MIL-STD-810G / MIL-STD-810H</w:t>
            </w:r>
            <w:r w:rsidR="00426A6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26A66">
              <w:rPr>
                <w:rFonts w:ascii="Arial" w:hAnsi="Arial" w:cs="Arial"/>
                <w:b/>
                <w:sz w:val="20"/>
                <w:szCs w:val="20"/>
              </w:rPr>
              <w:t xml:space="preserve">lub równoważnych takich jak </w:t>
            </w:r>
            <w:r w:rsidR="00426A66" w:rsidRPr="0045587A">
              <w:rPr>
                <w:rFonts w:ascii="Arial" w:hAnsi="Arial" w:cs="Arial"/>
                <w:b/>
                <w:sz w:val="20"/>
                <w:szCs w:val="20"/>
              </w:rPr>
              <w:t>IEC 60068</w:t>
            </w:r>
            <w:r w:rsidR="00426A66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426A66" w:rsidRPr="0045587A">
              <w:rPr>
                <w:rFonts w:ascii="Arial" w:hAnsi="Arial" w:cs="Arial"/>
                <w:b/>
                <w:sz w:val="20"/>
                <w:szCs w:val="20"/>
              </w:rPr>
              <w:t>PN-EN 60068</w:t>
            </w:r>
            <w:r w:rsidR="00426A66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426A66" w:rsidRPr="0045587A">
              <w:rPr>
                <w:rFonts w:ascii="Arial" w:hAnsi="Arial" w:cs="Arial"/>
                <w:b/>
                <w:sz w:val="20"/>
                <w:szCs w:val="20"/>
              </w:rPr>
              <w:t>EF</w:t>
            </w:r>
            <w:r w:rsidR="00426A66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="00426A66" w:rsidRPr="0045587A">
              <w:rPr>
                <w:rFonts w:ascii="Arial" w:hAnsi="Arial" w:cs="Arial"/>
                <w:b/>
                <w:sz w:val="20"/>
                <w:szCs w:val="20"/>
              </w:rPr>
              <w:t>STAN 00-35</w:t>
            </w:r>
            <w:r w:rsidR="00426A66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426A66" w:rsidRPr="0045587A">
              <w:rPr>
                <w:rFonts w:ascii="Arial" w:hAnsi="Arial" w:cs="Arial"/>
                <w:b/>
                <w:sz w:val="20"/>
                <w:szCs w:val="20"/>
              </w:rPr>
              <w:t>STANAG 4370</w:t>
            </w:r>
            <w:r w:rsidR="00426A66">
              <w:rPr>
                <w:rFonts w:ascii="Arial" w:hAnsi="Arial" w:cs="Arial"/>
                <w:b/>
                <w:sz w:val="20"/>
                <w:szCs w:val="20"/>
              </w:rPr>
              <w:t xml:space="preserve">, zapewniając lepszą </w:t>
            </w:r>
            <w:r w:rsidR="00426A66" w:rsidRPr="0045587A">
              <w:rPr>
                <w:rFonts w:ascii="Arial" w:hAnsi="Arial" w:cs="Arial"/>
                <w:b/>
                <w:sz w:val="20"/>
                <w:szCs w:val="20"/>
              </w:rPr>
              <w:t>odporność sprzętu na warunki środowiskowe (upadki, wibracje, skrajne temperatury, wilgoć, pył)</w:t>
            </w:r>
            <w:r w:rsidR="00426A66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  <w:tr w:rsidR="00DF7C3D" w14:paraId="126BCC35" w14:textId="77777777">
        <w:trPr>
          <w:trHeight w:val="340"/>
        </w:trPr>
        <w:tc>
          <w:tcPr>
            <w:tcW w:w="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2E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2F" w14:textId="77777777" w:rsidR="00DF7C3D" w:rsidRDefault="00341B6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Matryca</w:t>
            </w:r>
          </w:p>
        </w:tc>
        <w:tc>
          <w:tcPr>
            <w:tcW w:w="6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30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Typ ekranu: panoramiczny, matryca 14”-14,1”;</w:t>
            </w:r>
          </w:p>
          <w:p w14:paraId="126BCC31" w14:textId="77777777" w:rsidR="00DF7C3D" w:rsidRDefault="00341B63">
            <w:pPr>
              <w:spacing w:after="0" w:line="240" w:lineRule="auto"/>
              <w:ind w:left="34" w:right="3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Jasność minimalna : 250 cd/m2 (nit);</w:t>
            </w:r>
          </w:p>
          <w:p w14:paraId="126BCC32" w14:textId="77777777" w:rsidR="00DF7C3D" w:rsidRDefault="00341B63">
            <w:pPr>
              <w:spacing w:after="0" w:line="240" w:lineRule="auto"/>
              <w:ind w:left="34" w:right="3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Rozdzielczość nie mniej niż Full HD: 1920 x 1200;</w:t>
            </w:r>
          </w:p>
          <w:p w14:paraId="126BCC33" w14:textId="77777777" w:rsidR="00DF7C3D" w:rsidRDefault="00341B63">
            <w:pPr>
              <w:spacing w:after="0" w:line="240" w:lineRule="auto"/>
              <w:ind w:left="34" w:right="3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Kontrast statyczny minimum: 500 : 1;</w:t>
            </w:r>
          </w:p>
          <w:p w14:paraId="126BCC34" w14:textId="77777777" w:rsidR="00DF7C3D" w:rsidRDefault="00341B63">
            <w:pPr>
              <w:spacing w:after="0" w:line="240" w:lineRule="auto"/>
              <w:ind w:left="34" w:right="3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Wymagana jest matowa powłoka antyrefleksyjna redukująca odblaski, co ułatwia korzystanie osobom słabowidzącym a także </w:t>
            </w:r>
            <w:r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  <w:t>zapewniająca czytelność w jasnym otoczeniu,</w:t>
            </w:r>
          </w:p>
        </w:tc>
      </w:tr>
      <w:tr w:rsidR="00DF7C3D" w14:paraId="126BCC39" w14:textId="77777777">
        <w:trPr>
          <w:trHeight w:val="340"/>
        </w:trPr>
        <w:tc>
          <w:tcPr>
            <w:tcW w:w="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36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37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Typ wskaźnika</w:t>
            </w:r>
          </w:p>
        </w:tc>
        <w:tc>
          <w:tcPr>
            <w:tcW w:w="6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38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Touchpad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zintegrowany z dwoma klawiszami.</w:t>
            </w:r>
          </w:p>
        </w:tc>
      </w:tr>
      <w:tr w:rsidR="00DF7C3D" w14:paraId="126BCC3E" w14:textId="77777777">
        <w:trPr>
          <w:trHeight w:val="340"/>
        </w:trPr>
        <w:tc>
          <w:tcPr>
            <w:tcW w:w="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3A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3B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Procesor </w:t>
            </w:r>
          </w:p>
        </w:tc>
        <w:tc>
          <w:tcPr>
            <w:tcW w:w="6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3C" w14:textId="77777777" w:rsidR="00DF7C3D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Procesor klasy x86 ze wsparciem 64 Bit, wyposażony w min. 4 ultra-wysokowydajnych lub wysokowydajnych rdzeni (z minimum czterem oddzielnymi jednostkami obliczeń zmiennoprzecinkowych i z minimum czterema oddzielnymi jednostkami obliczeń stałoprzecinkowych).</w:t>
            </w:r>
          </w:p>
          <w:p w14:paraId="126BCC3D" w14:textId="77777777" w:rsidR="00DF7C3D" w:rsidRDefault="00341B63">
            <w:pPr>
              <w:spacing w:after="0" w:line="240" w:lineRule="auto"/>
              <w:ind w:left="213" w:right="7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Wszystkie ultra-wysokowydajne i wysokowydajne rdzenie muszą mieć ten sam współczynnik IPC (instrukcji na cykl zegara), co oznacza, że w tym samym czasie wykonują tyle samo instrukcji. Muszą ponadto bazować na tej samej architekturze i obsłudze instrukcji. Zamawiający dopuszcza, że poszczególne ultra-wysokowydajne i wysokowydajne rdzenie mogą mieć różne częstotliwości bazowe i turbo oraz mogą posiadać  różne ilości pamięci podręcznej (cache).</w:t>
            </w:r>
          </w:p>
        </w:tc>
      </w:tr>
      <w:tr w:rsidR="00DF7C3D" w14:paraId="126BCC46" w14:textId="77777777">
        <w:trPr>
          <w:trHeight w:val="340"/>
        </w:trPr>
        <w:tc>
          <w:tcPr>
            <w:tcW w:w="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3F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40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Ogólna wydajność procesora</w:t>
            </w:r>
          </w:p>
        </w:tc>
        <w:tc>
          <w:tcPr>
            <w:tcW w:w="6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41" w14:textId="77777777" w:rsidR="00DF7C3D" w:rsidRDefault="00341B63">
            <w:pPr>
              <w:spacing w:after="0" w:line="240" w:lineRule="auto"/>
              <w:ind w:left="176" w:right="7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Zaoferowany procesor musi uzyskiwać wynik wydajności potwierdzony oceną w rankingu BAPCO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CrossMark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Notebook CPU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Charts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wynoszący co najmniej 1100 punktów Max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Overall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Score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dla oferowanego procesora.</w:t>
            </w:r>
          </w:p>
          <w:p w14:paraId="126BCC42" w14:textId="77777777" w:rsidR="00DF7C3D" w:rsidRDefault="00341B63">
            <w:pPr>
              <w:spacing w:after="0" w:line="240" w:lineRule="auto"/>
              <w:ind w:left="176" w:right="3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Wynik musi być możliwy do weryfikacji pod linkiem:</w:t>
            </w:r>
          </w:p>
          <w:p w14:paraId="126BCC43" w14:textId="77777777" w:rsidR="00DF7C3D" w:rsidRDefault="00341B63">
            <w:pPr>
              <w:spacing w:after="0" w:line="240" w:lineRule="auto"/>
              <w:ind w:left="176" w:right="33"/>
              <w:jc w:val="both"/>
              <w:rPr>
                <w:rStyle w:val="Hipercze"/>
                <w:rFonts w:ascii="Arial" w:hAnsi="Arial" w:cs="Arial"/>
                <w:sz w:val="20"/>
                <w:szCs w:val="20"/>
              </w:rPr>
            </w:pPr>
            <w:r>
              <w:rPr>
                <w:rStyle w:val="Hipercze"/>
                <w:rFonts w:ascii="Arial" w:hAnsi="Arial" w:cs="Arial"/>
                <w:sz w:val="20"/>
                <w:szCs w:val="20"/>
              </w:rPr>
              <w:t>https://results.bapco.com/performance?benchmark=CrossMark&amp;metric=maximum&amp;form_factor=notebook</w:t>
            </w:r>
          </w:p>
          <w:p w14:paraId="126BCC44" w14:textId="77777777" w:rsidR="00DF7C3D" w:rsidRDefault="00DF7C3D">
            <w:pPr>
              <w:spacing w:after="0" w:line="240" w:lineRule="auto"/>
              <w:ind w:left="34" w:right="33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6BCC45" w14:textId="7ADCCAA3" w:rsidR="00DF7C3D" w:rsidRDefault="00341B63">
            <w:pPr>
              <w:spacing w:after="0" w:line="240" w:lineRule="auto"/>
              <w:ind w:left="34" w:right="3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Zaoferowany procesor musi figurować na w/w stronie internetowej najpóźniej w dniu otwarcia ofert. Zamawiający po dokonaniu otwarcia ofert wykona zapis archiwalny w/w strony internetowej, który posłuży do weryfikacji i oceny oferowanego procesora</w:t>
            </w:r>
            <w:r w:rsidR="00B6739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w rankingu BAPCO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CrossMark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Notebook CPU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Charts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F7C3D" w14:paraId="126BCC4E" w14:textId="77777777">
        <w:trPr>
          <w:trHeight w:val="340"/>
        </w:trPr>
        <w:tc>
          <w:tcPr>
            <w:tcW w:w="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47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48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Płyta główna</w:t>
            </w:r>
          </w:p>
        </w:tc>
        <w:tc>
          <w:tcPr>
            <w:tcW w:w="6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49" w14:textId="77777777" w:rsidR="00DF7C3D" w:rsidRDefault="00341B63">
            <w:pPr>
              <w:snapToGrid w:val="0"/>
              <w:spacing w:after="0"/>
              <w:ind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Oparta na chipsecie obsługującym procesor z pkt. 5;</w:t>
            </w:r>
          </w:p>
          <w:p w14:paraId="126BCC4A" w14:textId="77777777" w:rsidR="00DF7C3D" w:rsidRDefault="00341B63">
            <w:pPr>
              <w:snapToGrid w:val="0"/>
              <w:spacing w:after="0"/>
              <w:ind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zabezpieczenia hasłem wejścia do biosu niezależne od stanu zasilania i naładowania akumulatora.</w:t>
            </w:r>
          </w:p>
          <w:p w14:paraId="126BCC4B" w14:textId="77777777" w:rsidR="00DF7C3D" w:rsidRDefault="00341B63">
            <w:pPr>
              <w:snapToGrid w:val="0"/>
              <w:spacing w:after="0"/>
              <w:ind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 płycie głównej wlutowane minimum 2 x złącze M.2 (jedno złącze M.2 muszą obsługiwać dyski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PCIe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x4, min. Gen 4  z zaimplementowanym protokołem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NVMe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).</w:t>
            </w:r>
          </w:p>
          <w:p w14:paraId="126BCC4C" w14:textId="77777777" w:rsidR="00DF7C3D" w:rsidRDefault="00341B63">
            <w:pPr>
              <w:snapToGrid w:val="0"/>
              <w:spacing w:after="0"/>
              <w:ind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Wlutowany na stałe na płycie głównej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Trusted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Platform Module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discrete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TPM 2.0) – nie dopuszcza się by moduł TPM 2.0 był zintegrowany z procesorem CPU lub APU. </w:t>
            </w:r>
          </w:p>
          <w:p w14:paraId="126BCC4D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Zamawiający nie dopuści jako równoważne zaoferowanie komputerów przenośnych opartych na tzw.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Firmware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TPM.</w:t>
            </w:r>
          </w:p>
        </w:tc>
      </w:tr>
      <w:tr w:rsidR="00DF7C3D" w14:paraId="126BCC53" w14:textId="77777777">
        <w:trPr>
          <w:trHeight w:val="340"/>
        </w:trPr>
        <w:tc>
          <w:tcPr>
            <w:tcW w:w="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4F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50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Pamięć operacyjna RAM</w:t>
            </w:r>
          </w:p>
        </w:tc>
        <w:tc>
          <w:tcPr>
            <w:tcW w:w="6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51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Minimum 8 GB. Zapewniona musi być możliwość rozbudowy</w:t>
            </w:r>
          </w:p>
          <w:p w14:paraId="126BCC52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lastRenderedPageBreak/>
              <w:t>do min 16 GB (UWAGA: w przypadku gdy zainstalowane jest 8GB pamięci RAM wymagany jest minimum jeden wolny slot na pamięć RAM)</w:t>
            </w:r>
          </w:p>
        </w:tc>
      </w:tr>
      <w:tr w:rsidR="00DF7C3D" w14:paraId="126BCC58" w14:textId="77777777">
        <w:trPr>
          <w:trHeight w:val="340"/>
        </w:trPr>
        <w:tc>
          <w:tcPr>
            <w:tcW w:w="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54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55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Pamięć masowa</w:t>
            </w:r>
          </w:p>
        </w:tc>
        <w:tc>
          <w:tcPr>
            <w:tcW w:w="6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56" w14:textId="77777777" w:rsidR="00DF7C3D" w:rsidRDefault="00341B63">
            <w:pPr>
              <w:spacing w:after="0" w:line="240" w:lineRule="auto"/>
              <w:ind w:left="175" w:right="71"/>
              <w:rPr>
                <w:rFonts w:ascii="Arial" w:hAnsi="Arial" w:cs="Arial"/>
                <w:bCs/>
                <w:sz w:val="20"/>
                <w:szCs w:val="20"/>
              </w:rPr>
            </w:pPr>
            <w:r w:rsidRPr="005305C4">
              <w:rPr>
                <w:rFonts w:ascii="Arial" w:hAnsi="Arial" w:cs="Arial"/>
                <w:bCs/>
                <w:sz w:val="20"/>
                <w:szCs w:val="20"/>
              </w:rPr>
              <w:t>Wewnętrzna pamięć masowa zamontowana w złączu w pełni obsługującym niżej wymienione standardy::</w:t>
            </w:r>
          </w:p>
          <w:p w14:paraId="126BCC57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" w:hAnsi="Arial" w:cs="Arial"/>
                <w:sz w:val="20"/>
                <w:szCs w:val="20"/>
                <w:lang w:val="sv-S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- dysk SSD NVME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PCIe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x 4 min. Gen4 ze złączem M.2 o pojemności minimum 500GB.</w:t>
            </w:r>
          </w:p>
        </w:tc>
      </w:tr>
      <w:tr w:rsidR="00DF7C3D" w14:paraId="126BCC5C" w14:textId="77777777">
        <w:trPr>
          <w:trHeight w:val="340"/>
        </w:trPr>
        <w:tc>
          <w:tcPr>
            <w:tcW w:w="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59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5A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Napęd optyczny</w:t>
            </w:r>
          </w:p>
        </w:tc>
        <w:tc>
          <w:tcPr>
            <w:tcW w:w="6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5B" w14:textId="77777777" w:rsidR="00DF7C3D" w:rsidRDefault="00341B63">
            <w:pPr>
              <w:spacing w:after="0" w:line="240" w:lineRule="auto"/>
              <w:ind w:right="3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jest obligatoryjnie wymagany napęd optyczny.</w:t>
            </w:r>
          </w:p>
        </w:tc>
      </w:tr>
      <w:tr w:rsidR="00DF7C3D" w14:paraId="126BCC60" w14:textId="77777777">
        <w:trPr>
          <w:trHeight w:val="340"/>
        </w:trPr>
        <w:tc>
          <w:tcPr>
            <w:tcW w:w="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5D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5E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Karta grafiki</w:t>
            </w:r>
          </w:p>
        </w:tc>
        <w:tc>
          <w:tcPr>
            <w:tcW w:w="6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5F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Karta graficzna zintegrowana lub na złączu PCI-E x 16 (lub lepszym). Powinna umożliwiać pracę dwumonitorową ze wsparciem DirectX 12 lub nowszym,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OpenGL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4.4.</w:t>
            </w:r>
          </w:p>
        </w:tc>
      </w:tr>
      <w:tr w:rsidR="00DF7C3D" w14:paraId="126BCC64" w14:textId="77777777">
        <w:trPr>
          <w:trHeight w:val="340"/>
        </w:trPr>
        <w:tc>
          <w:tcPr>
            <w:tcW w:w="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61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62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Karta dźwiękowa</w:t>
            </w:r>
          </w:p>
        </w:tc>
        <w:tc>
          <w:tcPr>
            <w:tcW w:w="6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63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Wbudowana karta dźwiękowa, zgodna z HD Audio, wbudowane głośniki stereo, wbudowany mikrofon.</w:t>
            </w:r>
          </w:p>
        </w:tc>
      </w:tr>
      <w:tr w:rsidR="00DF7C3D" w14:paraId="126BCC68" w14:textId="77777777">
        <w:trPr>
          <w:trHeight w:val="340"/>
        </w:trPr>
        <w:tc>
          <w:tcPr>
            <w:tcW w:w="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65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66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Karty sieciowe LAN i WLAN</w:t>
            </w:r>
          </w:p>
        </w:tc>
        <w:tc>
          <w:tcPr>
            <w:tcW w:w="6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67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Zintegrowana wewnątrz obudowy z notebookiem k</w:t>
            </w:r>
            <w:r>
              <w:rPr>
                <w:rFonts w:ascii="Arial" w:hAnsi="Arial" w:cs="Arial"/>
                <w:bCs/>
                <w:sz w:val="20"/>
                <w:szCs w:val="20"/>
              </w:rPr>
              <w:t>arta sieciowa 100/1000 Ethernet. D</w:t>
            </w:r>
            <w:r>
              <w:rPr>
                <w:rFonts w:ascii="Arial" w:hAnsi="Arial" w:cs="Arial"/>
                <w:sz w:val="20"/>
                <w:szCs w:val="20"/>
              </w:rPr>
              <w:t xml:space="preserve">opuszczalne jest stosowanie i dostarczenie dedykowanych przejściówek z portem RJ45 producenta notebooka lub też zewnętrznych kart sieciowych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100/1000 Ethernet </w:t>
            </w:r>
            <w:r>
              <w:rPr>
                <w:rFonts w:ascii="Arial" w:hAnsi="Arial" w:cs="Arial"/>
                <w:sz w:val="20"/>
                <w:szCs w:val="20"/>
              </w:rPr>
              <w:t xml:space="preserve">producenta notebooka pod warunkiem, że będą wykorzystywały porty USB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C. Zintegrowana karta sieci bezprzewodowej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WiFi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802.11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Wi-Fi 6 lub Wi-Fi 6E.</w:t>
            </w:r>
          </w:p>
        </w:tc>
      </w:tr>
      <w:tr w:rsidR="00DF7C3D" w14:paraId="126BCC6D" w14:textId="77777777">
        <w:trPr>
          <w:trHeight w:val="340"/>
        </w:trPr>
        <w:tc>
          <w:tcPr>
            <w:tcW w:w="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69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6A" w14:textId="77777777" w:rsidR="00DF7C3D" w:rsidRDefault="00341B6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Dodatkowe zintegrowane interfejsy</w:t>
            </w:r>
          </w:p>
        </w:tc>
        <w:tc>
          <w:tcPr>
            <w:tcW w:w="6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6B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Bluetooth 5.3;</w:t>
            </w:r>
          </w:p>
          <w:p w14:paraId="126BCC6C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dopuszcza się modułów Bluetooth zajmujących złącza zewnętrzne.</w:t>
            </w:r>
          </w:p>
        </w:tc>
      </w:tr>
      <w:tr w:rsidR="00DF7C3D" w14:paraId="126BCC71" w14:textId="77777777">
        <w:trPr>
          <w:trHeight w:val="340"/>
        </w:trPr>
        <w:tc>
          <w:tcPr>
            <w:tcW w:w="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6E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6F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Wbudowana kamera</w:t>
            </w:r>
          </w:p>
        </w:tc>
        <w:tc>
          <w:tcPr>
            <w:tcW w:w="6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70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Kamera z obsługą rozdzielczości minimum HD720p</w:t>
            </w:r>
          </w:p>
        </w:tc>
      </w:tr>
      <w:tr w:rsidR="00DF7C3D" w14:paraId="126BCC7B" w14:textId="77777777">
        <w:trPr>
          <w:trHeight w:val="340"/>
        </w:trPr>
        <w:tc>
          <w:tcPr>
            <w:tcW w:w="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72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73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 zintegrowane złącza</w:t>
            </w:r>
          </w:p>
        </w:tc>
        <w:tc>
          <w:tcPr>
            <w:tcW w:w="6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74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Minimum:</w:t>
            </w:r>
          </w:p>
          <w:p w14:paraId="126BCC75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x USB 3.2 lub lepsze zgodne z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A;</w:t>
            </w:r>
          </w:p>
          <w:p w14:paraId="126BCC76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x USB 3.2 lub lepsze zgodne z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 ze wsparciem PD 3.0 oraz DP 1.4;</w:t>
            </w:r>
          </w:p>
          <w:p w14:paraId="126BCC77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x pełnowymiarowe wyjście sygnału video/audio HDMI 19 pin (dopuszczalne jest złącze 1 x mini HDMI pod warunkiem dostarczenia konwertera 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>z elastycznym przewodem</w:t>
            </w:r>
            <w:r>
              <w:rPr>
                <w:rFonts w:ascii="Arial" w:hAnsi="Arial" w:cs="Arial"/>
                <w:sz w:val="20"/>
                <w:szCs w:val="20"/>
              </w:rPr>
              <w:t xml:space="preserve"> do pełnowymiarowego złącza HDMI (F) lub dopuszczalne jest złącze 1 x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DisplayPort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/ mini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DisplayPort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pod warunkiem dostarczenia konwertera 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>z elastycznym przewodem</w:t>
            </w:r>
            <w:r>
              <w:rPr>
                <w:rFonts w:ascii="Arial" w:hAnsi="Arial" w:cs="Arial"/>
                <w:sz w:val="20"/>
                <w:szCs w:val="20"/>
              </w:rPr>
              <w:t xml:space="preserve"> do pełnowymiarowego złącza HDMI (F)- out video and audio);</w:t>
            </w:r>
          </w:p>
          <w:p w14:paraId="126BCC78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x Combo Audio/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lub 1 x złącze słuchawkowe, 1 x wejście</w:t>
            </w:r>
            <w:r>
              <w:rPr>
                <w:rFonts w:ascii="Arial" w:hAnsi="Arial" w:cs="Arial"/>
                <w:sz w:val="20"/>
                <w:szCs w:val="20"/>
              </w:rPr>
              <w:br/>
              <w:t>na mikrofon;</w:t>
            </w:r>
          </w:p>
          <w:p w14:paraId="126BCC79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x RJ45.</w:t>
            </w:r>
          </w:p>
          <w:p w14:paraId="126BCC7A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Nie dopuszcza się by wymagana w/w lista portów była osiągnięta w wyniku stosowania konwerterów,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hubów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, przejściówek (nie dotyczy opcjonalnego konwertera z elastycznym przewodem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miniHDMI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DisplayPort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miniDisplayPort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- HDMI (F).</w:t>
            </w:r>
          </w:p>
        </w:tc>
      </w:tr>
      <w:tr w:rsidR="00DF7C3D" w14:paraId="126BCC7F" w14:textId="77777777">
        <w:trPr>
          <w:trHeight w:val="340"/>
        </w:trPr>
        <w:tc>
          <w:tcPr>
            <w:tcW w:w="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7C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7D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Klawiatura</w:t>
            </w:r>
          </w:p>
        </w:tc>
        <w:tc>
          <w:tcPr>
            <w:tcW w:w="6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7E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Klawiatura w układzie US lub QWERTY. </w:t>
            </w:r>
          </w:p>
        </w:tc>
      </w:tr>
      <w:tr w:rsidR="00DF7C3D" w14:paraId="126BCC83" w14:textId="77777777">
        <w:trPr>
          <w:trHeight w:val="340"/>
        </w:trPr>
        <w:tc>
          <w:tcPr>
            <w:tcW w:w="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80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81" w14:textId="77777777" w:rsidR="00DF7C3D" w:rsidRDefault="00341B6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Zasilacz</w:t>
            </w:r>
          </w:p>
        </w:tc>
        <w:tc>
          <w:tcPr>
            <w:tcW w:w="6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82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Zalecany przez producenta notebooka, o mocy min. 65W.</w:t>
            </w:r>
          </w:p>
        </w:tc>
      </w:tr>
      <w:tr w:rsidR="00DF7C3D" w14:paraId="126BCC87" w14:textId="77777777">
        <w:trPr>
          <w:trHeight w:val="340"/>
        </w:trPr>
        <w:tc>
          <w:tcPr>
            <w:tcW w:w="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84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85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Bateria</w:t>
            </w:r>
          </w:p>
        </w:tc>
        <w:tc>
          <w:tcPr>
            <w:tcW w:w="6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86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lub Li-Pol, min. 46Wh zapewniająca pracę min. przez 9 h.</w:t>
            </w:r>
          </w:p>
        </w:tc>
      </w:tr>
      <w:tr w:rsidR="00DF7C3D" w14:paraId="126BCCA7" w14:textId="77777777">
        <w:trPr>
          <w:trHeight w:val="340"/>
        </w:trPr>
        <w:tc>
          <w:tcPr>
            <w:tcW w:w="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88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89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System operacyjny</w:t>
            </w:r>
          </w:p>
        </w:tc>
        <w:tc>
          <w:tcPr>
            <w:tcW w:w="6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8A" w14:textId="77777777" w:rsidR="00DF7C3D" w:rsidRDefault="00341B63">
            <w:pPr>
              <w:spacing w:beforeAutospacing="1" w:afterAutospacing="1"/>
              <w:ind w:left="165" w:right="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System operacyjny Windows 11 Professional PL OEM 64bit 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lub równoważny. UWAGA! System operacyjny jest równoważny z Windows 11 Professional PL OEM 64bit, jeśli współpracuje z Active Directory. </w:t>
            </w:r>
          </w:p>
          <w:p w14:paraId="126BCC8B" w14:textId="77777777" w:rsidR="00DF7C3D" w:rsidRDefault="00341B63">
            <w:pPr>
              <w:spacing w:beforeAutospacing="1" w:afterAutospacing="1"/>
              <w:ind w:left="165" w:right="60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Zamawiający wymaga zaoferowania systemu operacyjnego w polskiej wersji językowej, dla którego równoważnym jest system posiadający zlokalizowane w języku polskim, co najmniej następujące elementy: menu, odtwarzacz multimediów, pomoc, komunikaty systemowe oraz umożliwiający: </w:t>
            </w:r>
          </w:p>
          <w:p w14:paraId="126BCC8C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beforeAutospacing="1" w:after="0"/>
              <w:ind w:left="384" w:right="60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wykorzystanie pamięci RAM powyżej 4GB, </w:t>
            </w:r>
          </w:p>
          <w:p w14:paraId="126BCC8D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384" w:right="60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 xml:space="preserve">wykorzystanie graficznego środowiska instalacji i konfiguracji, </w:t>
            </w:r>
          </w:p>
          <w:p w14:paraId="126BCC8E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384" w:right="60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darmową aktualizację i pobieranie sterowników i poprawek systemu przez Internet z możliwością wyboru instalowanych poprawek, </w:t>
            </w:r>
          </w:p>
          <w:p w14:paraId="126BCC8F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384" w:right="60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zarządzanie komputerami, kontami i grupami użytkowników, dostępem do plików i drukarek, </w:t>
            </w:r>
          </w:p>
          <w:p w14:paraId="126BCC90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384" w:right="60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zarządzanie kontami użytkowników sieci oraz urządzeniami sieciowymi tj. drukarki, modemy, woluminy dyskowe, usługi katalogowe, </w:t>
            </w:r>
          </w:p>
          <w:p w14:paraId="126BCC91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384" w:right="60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możliwość blokowania lub dopuszczania dowolnych urządzeń peryferyjnych za pomocą polityk grupowych, </w:t>
            </w:r>
          </w:p>
          <w:p w14:paraId="126BCC92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384" w:right="60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obsługę usługi Active Directory bez wykorzystania dodatkowego oprogramowania, </w:t>
            </w:r>
          </w:p>
          <w:p w14:paraId="126BCC93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384" w:right="60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przyłączanie do domeny oraz określanie zasad grupy, zasad zabezpieczeń i korzystania z sieci dla użytkowników i urządzeń, </w:t>
            </w:r>
          </w:p>
          <w:p w14:paraId="126BCC94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384" w:right="60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szyfrowanie urządzeń, </w:t>
            </w:r>
          </w:p>
          <w:p w14:paraId="126BCC95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384" w:right="60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wykorzystanie wbudowanych funkcji bezpieczeństwa, w tym zapory i zabezpieczeń internetowych do ochrony przed wirusami oraz złośliwym oprogramowaniem, </w:t>
            </w:r>
          </w:p>
          <w:p w14:paraId="126BCC96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384" w:right="60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określenie polityki bezpieczeństwa – polityki dla systemu operacyjnego i dla wskazanych aplikacji, </w:t>
            </w:r>
          </w:p>
          <w:p w14:paraId="126BCC97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384" w:right="60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wsparcie dla większości powszechnie używanych urządzeń peryferyjnych (drukarek, urządzeń sieciowych, standardów USB,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Plug&amp;Play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Wi-Fi), </w:t>
            </w:r>
          </w:p>
          <w:p w14:paraId="126BCC98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384" w:right="60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zabezpieczenie hasłem dostęp do systemu, konta i profilu użytkowników, </w:t>
            </w:r>
          </w:p>
          <w:p w14:paraId="126BCC99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384" w:right="60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zdalnie zarządzane, </w:t>
            </w:r>
          </w:p>
          <w:p w14:paraId="126BCC9A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384" w:right="60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pracę systemu w trybie ochrony kont użytkowników, </w:t>
            </w:r>
          </w:p>
          <w:p w14:paraId="126BCC9B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384" w:right="60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wyszukiwanie informacji (plików) dostępne z kilku poziomów: poziom menu, poziom otwartego okna systemu operacyjnego, </w:t>
            </w:r>
          </w:p>
          <w:p w14:paraId="126BCC9C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384" w:right="60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system wyszukiwania oparty na konfigurowalnym przez użytkownika module indeksacji zasobów lokalnych, </w:t>
            </w:r>
          </w:p>
          <w:p w14:paraId="126BCC9D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384" w:right="60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uzyskanie pomocy poprzez wbudowany system pomocy w języku polskim, </w:t>
            </w:r>
          </w:p>
          <w:p w14:paraId="126BCC9E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384" w:right="60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możliwość przystosowania stanowiska dla osób niepełnosprawnych (np. słabo widzących), </w:t>
            </w:r>
          </w:p>
          <w:p w14:paraId="126BCC9F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384" w:right="60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zdalną pomoc i współdzielenie aplikacji, w tym możliwość zdalnego przejęcia sesji zalogowanego użytkownika celem rozwiązania problemu z komputerem, </w:t>
            </w:r>
          </w:p>
          <w:p w14:paraId="126BCCA0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="0"/>
              <w:ind w:left="384" w:right="60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skanowanie i przywracanie plików systemowych z poziomu konsoli, </w:t>
            </w:r>
          </w:p>
          <w:p w14:paraId="126BCCA1" w14:textId="77777777" w:rsidR="00DF7C3D" w:rsidRDefault="00341B63">
            <w:pPr>
              <w:pStyle w:val="Akapitzlist"/>
              <w:numPr>
                <w:ilvl w:val="0"/>
                <w:numId w:val="9"/>
              </w:numPr>
              <w:spacing w:afterAutospacing="1"/>
              <w:ind w:left="384" w:right="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wsparcie dla Oracle Java i .NET Framework w najnowszej wersji oraz możliwość uruchomienia aplikacji działających we wskazanych środowiskach. Wymagane jest by klucz produktu był na stałe zapisany w BIOS-ie komputera, zapewniając poprawną aktywację systemu operacyjnego po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reinstalacji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bez konieczności ręcznego wpisywania klucza produktu. </w:t>
            </w:r>
          </w:p>
          <w:p w14:paraId="126BCCA2" w14:textId="77777777" w:rsidR="00DF7C3D" w:rsidRDefault="00341B63">
            <w:pPr>
              <w:spacing w:beforeAutospacing="1" w:afterAutospacing="1"/>
              <w:ind w:left="165" w:right="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Wymagane jest by na obudowie komputera była na stałe umieszczona naklejka producenta oprogramowania świadcząca o legalności i o rodzaju zainstalowanego systemu operacyjnego. </w:t>
            </w:r>
          </w:p>
          <w:p w14:paraId="126BCCA3" w14:textId="77777777" w:rsidR="00DF7C3D" w:rsidRDefault="00341B63">
            <w:pPr>
              <w:spacing w:beforeAutospacing="1" w:afterAutospacing="1"/>
              <w:ind w:left="165" w:right="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Wymagany jest fabrycznie nowy system operacyjny, nieużywany oraz nie aktywowany nigdy wcześniej na innym komputerze. </w:t>
            </w:r>
          </w:p>
          <w:p w14:paraId="126BCCA4" w14:textId="77777777" w:rsidR="00DF7C3D" w:rsidRDefault="00341B63">
            <w:pPr>
              <w:spacing w:beforeAutospacing="1" w:afterAutospacing="1"/>
              <w:ind w:left="165" w:right="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Wymagane jest by system operacyjny wraz z niezbędnymi sterownikami oraz oprogramowaniem dedykowanym do komputera były fabrycznie zainstalowane przez producenta komputera. </w:t>
            </w:r>
          </w:p>
          <w:p w14:paraId="126BCCA5" w14:textId="77777777" w:rsidR="00DF7C3D" w:rsidRDefault="00341B63">
            <w:pPr>
              <w:spacing w:beforeAutospacing="1" w:afterAutospacing="1"/>
              <w:ind w:left="165" w:right="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Wymagane jest by na pamięci masowej była wydzielona ukryta partycja RECOVERY, służąca do przywracania systemu operacyjnego do stanu fabrycznego lub w przypadku braku partycji RECOVERY wymagane jest dostarczenie nośników pamięci zapewniających przywrócenie systemu operacyjnego komputera do stanu fabrycznego. </w:t>
            </w:r>
          </w:p>
          <w:p w14:paraId="126BCCA6" w14:textId="77777777" w:rsidR="00DF7C3D" w:rsidRDefault="00341B63">
            <w:pPr>
              <w:spacing w:after="0" w:line="240" w:lineRule="auto"/>
              <w:ind w:right="3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 dopuszcza się update starszych wersji systemu operacyjnego  do najnowszej wersji.</w:t>
            </w:r>
            <w:r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="00DF7C3D" w14:paraId="126BCCAB" w14:textId="77777777">
        <w:trPr>
          <w:trHeight w:val="340"/>
        </w:trPr>
        <w:tc>
          <w:tcPr>
            <w:tcW w:w="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A8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21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A9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Waga z baterią</w:t>
            </w:r>
          </w:p>
        </w:tc>
        <w:tc>
          <w:tcPr>
            <w:tcW w:w="6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AA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right="3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Maksymalnie 1,49 kg (waga notebooka, bez zasilacza)</w:t>
            </w:r>
          </w:p>
        </w:tc>
      </w:tr>
      <w:tr w:rsidR="00DF7C3D" w14:paraId="126BCCBE" w14:textId="77777777">
        <w:trPr>
          <w:trHeight w:val="340"/>
        </w:trPr>
        <w:tc>
          <w:tcPr>
            <w:tcW w:w="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AC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AD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BIOS</w:t>
            </w:r>
          </w:p>
        </w:tc>
        <w:tc>
          <w:tcPr>
            <w:tcW w:w="6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AE" w14:textId="77777777" w:rsidR="00DF7C3D" w:rsidRDefault="00341B63">
            <w:pPr>
              <w:ind w:right="3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Musi być zapewniona możliwość sprawdzenia następujących informacji bez uruchamiania systemu operacyjnego z dysku twardego komputera lub innych podłączonych do niego urządzeń zewnętrznych:</w:t>
            </w:r>
          </w:p>
          <w:p w14:paraId="126BCCAF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319" w:right="33" w:hanging="31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wersji BIOS,</w:t>
            </w:r>
          </w:p>
          <w:p w14:paraId="126BCCB0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319" w:right="33" w:hanging="31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nr seryjny, model notebooka,</w:t>
            </w:r>
          </w:p>
          <w:p w14:paraId="126BCCB1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319" w:right="33" w:hanging="31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ilości pamięci RAM,</w:t>
            </w:r>
          </w:p>
          <w:p w14:paraId="126BCCB2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319" w:right="33" w:hanging="31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typie procesora,</w:t>
            </w:r>
          </w:p>
          <w:p w14:paraId="126BCCB3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319" w:right="33" w:hanging="31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informacje o zainstalowanym dysku twardym.</w:t>
            </w:r>
          </w:p>
          <w:p w14:paraId="126BCCB4" w14:textId="77777777" w:rsidR="00DF7C3D" w:rsidRDefault="00341B63">
            <w:pPr>
              <w:tabs>
                <w:tab w:val="left" w:pos="0"/>
              </w:tabs>
              <w:ind w:right="3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Bez uruchamiania systemu operacyjnego z dysku twardego komputera lub innych podłączonych do niego urządzeń zewnętrznych musi być zapewniony dostęp do poniższych funkcjonalności:</w:t>
            </w:r>
          </w:p>
          <w:p w14:paraId="126BCCB5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319" w:right="33" w:hanging="31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Funkcja blokowania wejścia do BIOS oraz blokowania startu systemu operacyjnego (gwarantujący utrzymanie zapisanego hasła nawet w przypadku odłączenia wszystkich źródeł zasilania i podtrzymania BIOS),</w:t>
            </w:r>
          </w:p>
          <w:p w14:paraId="126BCCB6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319" w:right="33" w:hanging="31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Funkcja blokowania/odblokowania BOOT-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owania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stacji roboczej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>z zewnętrznych urządzeń,</w:t>
            </w:r>
          </w:p>
          <w:p w14:paraId="126BCCB7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319" w:right="33" w:hanging="31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Możliwość wyłączania/włączania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bootowania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z USB,</w:t>
            </w:r>
          </w:p>
          <w:p w14:paraId="126BCCB8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319" w:right="33" w:hanging="319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Możliwość włączania/wyłączania: Wireless LAN, kamery (Zamawiający nie dopuszcza jako rozwiązanie równoważne kamery z wbudowaną przesłoną zapewniającą fizyczne zasłonięcie obiektywu kamery, gwarantującej prywatność użytkownika),</w:t>
            </w:r>
          </w:p>
          <w:p w14:paraId="126BCCB9" w14:textId="77777777" w:rsidR="00DF7C3D" w:rsidRPr="005305C4" w:rsidRDefault="00341B63">
            <w:pPr>
              <w:spacing w:after="0" w:line="240" w:lineRule="auto"/>
              <w:ind w:right="3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305C4">
              <w:rPr>
                <w:rFonts w:ascii="Arial" w:hAnsi="Arial" w:cs="Arial"/>
                <w:bCs/>
                <w:sz w:val="20"/>
                <w:szCs w:val="20"/>
              </w:rPr>
              <w:t xml:space="preserve">Możliwość ustawienia kolejności </w:t>
            </w:r>
            <w:proofErr w:type="spellStart"/>
            <w:r w:rsidRPr="005305C4">
              <w:rPr>
                <w:rFonts w:ascii="Arial" w:hAnsi="Arial" w:cs="Arial"/>
                <w:bCs/>
                <w:sz w:val="20"/>
                <w:szCs w:val="20"/>
              </w:rPr>
              <w:t>bootowania</w:t>
            </w:r>
            <w:proofErr w:type="spellEnd"/>
            <w:r w:rsidRPr="005305C4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126BCCBA" w14:textId="77777777" w:rsidR="00DF7C3D" w:rsidRPr="005305C4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 w:rsidRPr="005305C4">
              <w:rPr>
                <w:rFonts w:ascii="Arial" w:hAnsi="Arial" w:cs="Arial"/>
                <w:bCs/>
                <w:sz w:val="20"/>
                <w:szCs w:val="20"/>
              </w:rPr>
              <w:t>Zamawiający nie dopuszcza sytuacji, by następowało kasowanie ustawień BIOS komputera (nie dotyczy daty i godziny) oraz hasła zabezpieczającego wejście do BIOS:</w:t>
            </w:r>
          </w:p>
          <w:p w14:paraId="126BCCBB" w14:textId="77777777" w:rsidR="00DF7C3D" w:rsidRPr="005305C4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 w:rsidRPr="005305C4">
              <w:rPr>
                <w:rFonts w:ascii="Arial" w:hAnsi="Arial" w:cs="Arial"/>
                <w:bCs/>
                <w:sz w:val="20"/>
                <w:szCs w:val="20"/>
              </w:rPr>
              <w:t xml:space="preserve">- po wykonaniu czynności zwarcia zworki </w:t>
            </w:r>
            <w:proofErr w:type="spellStart"/>
            <w:r w:rsidRPr="005305C4">
              <w:rPr>
                <w:rFonts w:ascii="Arial" w:hAnsi="Arial" w:cs="Arial"/>
                <w:bCs/>
                <w:sz w:val="20"/>
                <w:szCs w:val="20"/>
              </w:rPr>
              <w:t>Clear</w:t>
            </w:r>
            <w:proofErr w:type="spellEnd"/>
            <w:r w:rsidRPr="005305C4">
              <w:rPr>
                <w:rFonts w:ascii="Arial" w:hAnsi="Arial" w:cs="Arial"/>
                <w:bCs/>
                <w:sz w:val="20"/>
                <w:szCs w:val="20"/>
              </w:rPr>
              <w:t xml:space="preserve"> CMOS na płycie głównej;</w:t>
            </w:r>
          </w:p>
          <w:p w14:paraId="126BCCBC" w14:textId="77777777" w:rsidR="00DF7C3D" w:rsidRPr="005305C4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 w:rsidRPr="005305C4">
              <w:rPr>
                <w:rFonts w:ascii="Arial" w:hAnsi="Arial" w:cs="Arial"/>
                <w:bCs/>
                <w:sz w:val="20"/>
                <w:szCs w:val="20"/>
              </w:rPr>
              <w:t>- po mechanicznym odłączeniu baterii do podtrzymywania ustawień systemowych BIOS RTC/CMOS na płycie głównej (nawet jeśli jest mocowana na stałe do płyty głównej);</w:t>
            </w:r>
          </w:p>
          <w:p w14:paraId="126BCCBD" w14:textId="77777777" w:rsidR="00DF7C3D" w:rsidRDefault="00341B63">
            <w:pPr>
              <w:spacing w:after="0" w:line="240" w:lineRule="auto"/>
              <w:ind w:left="183" w:right="33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5305C4">
              <w:rPr>
                <w:rFonts w:ascii="Arial" w:hAnsi="Arial" w:cs="Arial"/>
                <w:bCs/>
                <w:sz w:val="20"/>
                <w:szCs w:val="20"/>
              </w:rPr>
              <w:t>- zwarciu styków na płycie głównej prowadzących do baterii do podtrzymywania ustawień systemowych BIOS RTC/CMOS.</w:t>
            </w:r>
          </w:p>
        </w:tc>
      </w:tr>
      <w:tr w:rsidR="00DF7C3D" w14:paraId="126BCCC3" w14:textId="77777777">
        <w:trPr>
          <w:trHeight w:val="340"/>
        </w:trPr>
        <w:tc>
          <w:tcPr>
            <w:tcW w:w="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BF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C0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Akcesoria dodatkowe</w:t>
            </w:r>
          </w:p>
        </w:tc>
        <w:tc>
          <w:tcPr>
            <w:tcW w:w="6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C1" w14:textId="77777777" w:rsidR="00DF7C3D" w:rsidRDefault="00341B63">
            <w:pPr>
              <w:pStyle w:val="Akapitzlist"/>
              <w:numPr>
                <w:ilvl w:val="0"/>
                <w:numId w:val="6"/>
              </w:numPr>
              <w:ind w:left="3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Mysz laserowa lub optyczna,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bluetooth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działająca z oferowanym notebookiem. Wymagany jest mechaniczny przełącznik trybów ON/OFF.</w:t>
            </w:r>
          </w:p>
          <w:p w14:paraId="126BCCC2" w14:textId="0F5E2B6A" w:rsidR="00DF7C3D" w:rsidRDefault="00341B63">
            <w:pPr>
              <w:numPr>
                <w:ilvl w:val="0"/>
                <w:numId w:val="6"/>
              </w:numPr>
              <w:snapToGrid w:val="0"/>
              <w:spacing w:after="0" w:line="240" w:lineRule="auto"/>
              <w:ind w:left="382" w:right="33" w:hanging="357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Torba jak najlepiej dopasowana wielkościowo do notebooka (dedykowana do oferowanego laptopa i nie większego). Wzmocniona konstrukcja komory na notebooka, amortyzowana z każdej strony komora pianką. Paski wewn</w:t>
            </w:r>
            <w:r w:rsidR="00643AA3">
              <w:rPr>
                <w:rFonts w:ascii="Arial" w:hAnsi="Arial" w:cs="Arial"/>
                <w:sz w:val="20"/>
                <w:szCs w:val="20"/>
              </w:rPr>
              <w:t>ętrzne</w:t>
            </w:r>
            <w:r>
              <w:rPr>
                <w:rFonts w:ascii="Arial" w:hAnsi="Arial" w:cs="Arial"/>
                <w:sz w:val="20"/>
                <w:szCs w:val="20"/>
              </w:rPr>
              <w:t xml:space="preserve"> do przypięcia notebooka. Przegroda z pianki. Kieszeń na zasilacz, pióra i inne akcesoria. Miękka i ergonomiczna rączka, regulowany i odpinany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pasek na ramię. Rodzaj zapięcia – suwaki. Metalowe zaczepy paska, korpusy i przywieszki suwaków błyskawicznych. Torba wykonana z czarnego wzmocnionego materiału.</w:t>
            </w:r>
          </w:p>
        </w:tc>
      </w:tr>
      <w:tr w:rsidR="00DF7C3D" w14:paraId="126BCCCF" w14:textId="77777777">
        <w:trPr>
          <w:trHeight w:val="340"/>
        </w:trPr>
        <w:tc>
          <w:tcPr>
            <w:tcW w:w="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C4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24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C5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Dodatkowo</w:t>
            </w:r>
          </w:p>
        </w:tc>
        <w:tc>
          <w:tcPr>
            <w:tcW w:w="6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C6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Dostarczony sprzęt wraz z oprogramowaniem musi być fabrycznie nowy, musi pochodzić z oficjalnego kanału sprzedaży producenta na rynek polski.</w:t>
            </w:r>
          </w:p>
          <w:p w14:paraId="126BCCC7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System jak i wszystkie inne programy wynikające ze specyfikacji powinny być zainstalowane przez producenta sprzętu na pamięci masowej (SSD lub lepszej).</w:t>
            </w:r>
          </w:p>
          <w:p w14:paraId="126BCCC8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Każdy notebook PC winien zawierać komplet: kabli, licencji (dotyczy naklejki licencyjnej na obudowie komputera świadczącej o legalności  i o rodzaju zainstalowanego systemu operacyjnego).</w:t>
            </w:r>
          </w:p>
          <w:p w14:paraId="126BCCC9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Zamawiający zastrzega sobie na etapie odbioru lub w okresie gwarancyjnym prawo do przeprowadzenia weryfikacji legalności dostarczonych programów u producenta oprogramowania.</w:t>
            </w:r>
          </w:p>
          <w:p w14:paraId="126BCCCA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Zamawiający zastrzega sobie w okresie gwarancyjnym prawo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>do samodzielnej rozbudowy konfiguracji sprzętowej, diagnostyki poszczególnych podzespołów, a w przypadku awarii, wysyłania do naprawy jednostek komputerowych bez pamięci masowych (SSD lub lepszych) (wymagany jest brak plomb na obudowie).</w:t>
            </w:r>
          </w:p>
          <w:p w14:paraId="126BCCCB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Dodatkowo na obudowie musi zostać naklejony unikalny numer seryjny jednostki, w taki sposób aby zapewnić trwałość tego oznaczenia (wodoodporne naklejki).</w:t>
            </w:r>
          </w:p>
          <w:p w14:paraId="126BCCCC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Musi być zapewniona u producenta (dostawcy, o ile jest producentem) notebooka możliwość telefonicznego sprawdzenia konfiguracji sprzętowej, rodzaju i wersji systemu operacyjnego komputera oraz warunków gwarancji po podaniu numeru seryjnego.</w:t>
            </w:r>
          </w:p>
          <w:p w14:paraId="126BCCCD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Musi być zapewniony dostęp do najnowszych sterowników i uaktualnień realizowany poprzez podanie na dedykowanej stronie internetowej numeru seryjnego lub modelu komputera.</w:t>
            </w:r>
          </w:p>
          <w:p w14:paraId="126BCCCE" w14:textId="77777777" w:rsidR="00DF7C3D" w:rsidRDefault="00341B63">
            <w:pPr>
              <w:spacing w:after="0" w:line="240" w:lineRule="auto"/>
              <w:ind w:left="175" w:right="7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Czas reakcji serwisu – bezwarunkowo do końca następnego dnia roboczego.</w:t>
            </w:r>
          </w:p>
        </w:tc>
      </w:tr>
      <w:tr w:rsidR="00DF7C3D" w14:paraId="126BCCDF" w14:textId="77777777">
        <w:trPr>
          <w:trHeight w:val="340"/>
        </w:trPr>
        <w:tc>
          <w:tcPr>
            <w:tcW w:w="4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D0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9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A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D1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Gwarancja</w:t>
            </w:r>
          </w:p>
        </w:tc>
        <w:tc>
          <w:tcPr>
            <w:tcW w:w="65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  <w:right w:w="108" w:type="dxa"/>
            </w:tcMar>
            <w:vAlign w:val="center"/>
          </w:tcPr>
          <w:p w14:paraId="126BCCD2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b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Dostarczone urządzenia objęte będą gwarancją producenta w trybie NBD (</w:t>
            </w:r>
            <w:proofErr w:type="spellStart"/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next</w:t>
            </w:r>
            <w:proofErr w:type="spellEnd"/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 xml:space="preserve"> business </w:t>
            </w:r>
            <w:proofErr w:type="spellStart"/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day</w:t>
            </w:r>
            <w:proofErr w:type="spellEnd"/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), realizowaną minimum w trybie 8x5, świadczoną w siedzibie Zamawiającego (w miejscu instalacji urządzeń), przez cały okres gwarancji, liczony od dnia podpisania bez zastrzeżeń przez Zamawiającego protokołu odbioru.</w:t>
            </w:r>
          </w:p>
          <w:p w14:paraId="126BCCD3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Wykonawca do protokołu odbioru załączy ogólne warunki świadczenia gwarancji w trybie NBD.</w:t>
            </w:r>
          </w:p>
          <w:p w14:paraId="126BCCD4" w14:textId="77777777" w:rsidR="00DF7C3D" w:rsidRDefault="00DF7C3D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b/>
                <w:sz w:val="20"/>
                <w:szCs w:val="20"/>
              </w:rPr>
            </w:pPr>
          </w:p>
          <w:p w14:paraId="126BCCD5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Gwarancja (według oferty – minimum 36 miesięcy)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musi oferować przez cały okres:</w:t>
            </w:r>
          </w:p>
          <w:p w14:paraId="126BCCD6" w14:textId="77777777" w:rsidR="00DF7C3D" w:rsidRDefault="00341B6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usługi serwisowe świadczone w miejscu instalacji urządzenia;  możliwość szybkiego zgłaszania usterek przez portal internetowy, telefonicznie oraz mailowo;</w:t>
            </w:r>
          </w:p>
          <w:p w14:paraId="126BCCD7" w14:textId="77777777" w:rsidR="00DF7C3D" w:rsidRDefault="00341B6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w przypadku awarii wymagane jest by naprawa przeprowadzona była przez pracownika autoryzowanego serwisu producenta urządzeń w miejscu instalacji. Diagnostyka może być przeprowadzona zdalnie;</w:t>
            </w:r>
          </w:p>
          <w:p w14:paraId="126BCCD8" w14:textId="77777777" w:rsidR="00DF7C3D" w:rsidRDefault="00341B6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firma serwisująca musi posiadać autoryzację producentów dostarczonych przedmiotów zamówienia;</w:t>
            </w:r>
          </w:p>
          <w:p w14:paraId="126BCCD9" w14:textId="77777777" w:rsidR="00DF7C3D" w:rsidRDefault="00341B6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dostępność wsparcia technicznego w języku polskim w godzinach od 8:00 do 16:00 w dni robocze,</w:t>
            </w:r>
          </w:p>
          <w:p w14:paraId="126BCCDA" w14:textId="77777777" w:rsidR="00DF7C3D" w:rsidRDefault="00341B6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dostęp do portalu technicznego, który umożliwi zamawianie części zamiennych i/lub wizyt technika serwisowego, mający na celu przyśpieszenie procesu diagnostyki i skrócenia czasu usunięcia usterki.</w:t>
            </w:r>
          </w:p>
          <w:p w14:paraId="126BCCDB" w14:textId="77777777" w:rsidR="00DF7C3D" w:rsidRDefault="00341B63">
            <w:pPr>
              <w:pStyle w:val="Akapitzlist"/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W przypadku awarii pamięci masowych (SSD lub lepszego), </w:t>
            </w: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pamięć masowa w całości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 xml:space="preserve">pozostaje 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u Zamawiającego (nie dopuszcza się demontażu dysków SSD i pozostawienia 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lastRenderedPageBreak/>
              <w:t>u Zamawiającego fragmentów dysku z nośnikami danych). W przypadku awarii pamięci masowej, Zamawiający dopuszcza samodzielną wymianę po otrzymaniu nowego komponentu.</w:t>
            </w:r>
          </w:p>
          <w:p w14:paraId="126BCCDC" w14:textId="77777777" w:rsidR="00DF7C3D" w:rsidRDefault="00341B63">
            <w:pPr>
              <w:tabs>
                <w:tab w:val="left" w:pos="666"/>
              </w:tabs>
              <w:spacing w:after="0" w:line="240" w:lineRule="auto"/>
              <w:ind w:right="71"/>
              <w:rPr>
                <w:rFonts w:ascii="Arial" w:eastAsia="Lucida Sans Unicode" w:hAnsi="Arial" w:cs="Arial"/>
                <w:b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UWAGA</w:t>
            </w:r>
          </w:p>
          <w:p w14:paraId="126BCCDD" w14:textId="77777777" w:rsidR="00DF7C3D" w:rsidRDefault="00341B63">
            <w:pPr>
              <w:tabs>
                <w:tab w:val="left" w:pos="666"/>
              </w:tabs>
              <w:spacing w:after="0" w:line="240" w:lineRule="auto"/>
              <w:ind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Gwarancja producenta komputera na baterie –36 miesięcy.</w:t>
            </w:r>
          </w:p>
          <w:p w14:paraId="126BCCDE" w14:textId="77777777" w:rsidR="00DF7C3D" w:rsidRDefault="00DF7C3D">
            <w:pPr>
              <w:pStyle w:val="Akapitzlist"/>
              <w:tabs>
                <w:tab w:val="left" w:pos="666"/>
              </w:tabs>
              <w:spacing w:after="0" w:line="240" w:lineRule="auto"/>
              <w:ind w:left="666" w:right="71"/>
              <w:rPr>
                <w:rFonts w:ascii="Arial" w:eastAsia="Lucida Sans Unicode" w:hAnsi="Arial" w:cs="Arial"/>
                <w:sz w:val="20"/>
                <w:szCs w:val="20"/>
              </w:rPr>
            </w:pPr>
          </w:p>
        </w:tc>
      </w:tr>
    </w:tbl>
    <w:p w14:paraId="126BCCE0" w14:textId="77777777" w:rsidR="00DF7C3D" w:rsidRDefault="00DF7C3D">
      <w:pPr>
        <w:spacing w:after="0" w:line="240" w:lineRule="auto"/>
        <w:rPr>
          <w:rFonts w:ascii="Arial" w:hAnsi="Arial" w:cs="Arial"/>
          <w:b/>
          <w:bCs/>
          <w:iCs/>
          <w:sz w:val="20"/>
          <w:szCs w:val="20"/>
        </w:rPr>
      </w:pPr>
    </w:p>
    <w:p w14:paraId="126BCCE1" w14:textId="77777777" w:rsidR="00DF7C3D" w:rsidRDefault="00DF7C3D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126BCCE2" w14:textId="77777777" w:rsidR="00DF7C3D" w:rsidRDefault="00DF7C3D">
      <w:pPr>
        <w:spacing w:after="0" w:line="240" w:lineRule="auto"/>
        <w:rPr>
          <w:rFonts w:ascii="Arial" w:hAnsi="Arial" w:cs="Arial"/>
          <w:b/>
          <w:bCs/>
          <w:iCs/>
          <w:sz w:val="20"/>
          <w:szCs w:val="20"/>
        </w:rPr>
      </w:pPr>
    </w:p>
    <w:p w14:paraId="126BCCE3" w14:textId="77777777" w:rsidR="00DF7C3D" w:rsidRDefault="00DF7C3D">
      <w:pPr>
        <w:spacing w:after="0" w:line="240" w:lineRule="auto"/>
        <w:rPr>
          <w:rFonts w:ascii="Arial" w:hAnsi="Arial" w:cs="Arial"/>
          <w:b/>
          <w:bCs/>
          <w:iCs/>
          <w:sz w:val="20"/>
          <w:szCs w:val="20"/>
        </w:rPr>
      </w:pPr>
    </w:p>
    <w:p w14:paraId="126BCCE4" w14:textId="77777777" w:rsidR="00DF7C3D" w:rsidRDefault="00341B63">
      <w:pPr>
        <w:spacing w:after="0" w:line="240" w:lineRule="auto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>CZĘŚĆ VI</w:t>
      </w:r>
    </w:p>
    <w:p w14:paraId="126BCCE5" w14:textId="77777777" w:rsidR="00DF7C3D" w:rsidRDefault="00341B63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Komputer przenośny typ 4 - Pro 14,0" </w:t>
      </w:r>
      <w:r>
        <w:rPr>
          <w:rFonts w:ascii="Arial" w:hAnsi="Arial" w:cs="Arial"/>
          <w:sz w:val="21"/>
          <w:szCs w:val="21"/>
        </w:rPr>
        <w:t>(ilość: 13 sztuk);</w:t>
      </w:r>
    </w:p>
    <w:p w14:paraId="126BCCE6" w14:textId="77777777" w:rsidR="00DF7C3D" w:rsidRDefault="00DF7C3D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  <w:lang w:val="en-US"/>
        </w:rPr>
      </w:pPr>
    </w:p>
    <w:tbl>
      <w:tblPr>
        <w:tblW w:w="9100" w:type="dxa"/>
        <w:tblInd w:w="109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44"/>
        <w:gridCol w:w="2135"/>
        <w:gridCol w:w="6521"/>
      </w:tblGrid>
      <w:tr w:rsidR="00DF7C3D" w14:paraId="126BCCEA" w14:textId="77777777">
        <w:trPr>
          <w:trHeight w:val="340"/>
          <w:tblHeader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CCCCCC"/>
            <w:vAlign w:val="center"/>
          </w:tcPr>
          <w:p w14:paraId="126BCCE7" w14:textId="77777777" w:rsidR="00DF7C3D" w:rsidRDefault="00341B63">
            <w:pPr>
              <w:snapToGrid w:val="0"/>
              <w:spacing w:after="0" w:line="240" w:lineRule="auto"/>
              <w:ind w:left="-76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CCCCCC"/>
            <w:vAlign w:val="center"/>
          </w:tcPr>
          <w:p w14:paraId="126BCCE8" w14:textId="77777777" w:rsidR="00DF7C3D" w:rsidRDefault="00341B6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CCCCC"/>
            <w:vAlign w:val="center"/>
          </w:tcPr>
          <w:p w14:paraId="126BCCE9" w14:textId="77777777" w:rsidR="00DF7C3D" w:rsidRDefault="00341B63">
            <w:pPr>
              <w:snapToGrid w:val="0"/>
              <w:spacing w:after="0" w:line="240" w:lineRule="auto"/>
              <w:ind w:right="3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Parametry</w:t>
            </w:r>
          </w:p>
        </w:tc>
      </w:tr>
      <w:tr w:rsidR="00DF7C3D" w14:paraId="126BCCEE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CEB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CEC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Typ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CED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Komputer przenośny typu notebook z ekranem 14”-14,1”</w:t>
            </w:r>
          </w:p>
        </w:tc>
      </w:tr>
      <w:tr w:rsidR="00DF7C3D" w14:paraId="126BCCF3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CEF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CF0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Obudowa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CF1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Górna i dolna część obudowy wykonana z lekkich materiałów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 xml:space="preserve">o podwyższonej wytrzymałości, odpornych na uszkodzenia mechaniczne. Solidne zawiasy matrycy LCD (w przypadku uszkodzenia w okresie gwarancji podlegają nieodpłatnej wymianie). </w:t>
            </w:r>
            <w:r>
              <w:rPr>
                <w:rFonts w:ascii="Arial" w:hAnsi="Arial" w:cs="Arial"/>
                <w:sz w:val="20"/>
                <w:szCs w:val="20"/>
              </w:rPr>
              <w:t>Obudowa o wysokości maksymalnej 22,0 mm. Dopuszczane kolory: czarny, grafitowy lub ciemnoszary.</w:t>
            </w:r>
          </w:p>
          <w:p w14:paraId="126BCCF2" w14:textId="0A189339" w:rsidR="00DF7C3D" w:rsidRDefault="00426A66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 w:rsidRPr="00426A66">
              <w:rPr>
                <w:rFonts w:ascii="Arial" w:hAnsi="Arial" w:cs="Arial"/>
                <w:b/>
                <w:bCs/>
                <w:sz w:val="20"/>
                <w:szCs w:val="20"/>
              </w:rPr>
              <w:t>Obudowa musi spełniać normę MIL-STD-810G / MIL-STD-810H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lub równoważnych takich jak </w:t>
            </w:r>
            <w:r w:rsidRPr="0045587A">
              <w:rPr>
                <w:rFonts w:ascii="Arial" w:hAnsi="Arial" w:cs="Arial"/>
                <w:b/>
                <w:sz w:val="20"/>
                <w:szCs w:val="20"/>
              </w:rPr>
              <w:t>IEC 60068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45587A">
              <w:rPr>
                <w:rFonts w:ascii="Arial" w:hAnsi="Arial" w:cs="Arial"/>
                <w:b/>
                <w:sz w:val="20"/>
                <w:szCs w:val="20"/>
              </w:rPr>
              <w:t>PN-EN 60068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45587A">
              <w:rPr>
                <w:rFonts w:ascii="Arial" w:hAnsi="Arial" w:cs="Arial"/>
                <w:b/>
                <w:sz w:val="20"/>
                <w:szCs w:val="20"/>
              </w:rPr>
              <w:t>EF</w:t>
            </w:r>
            <w:r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45587A">
              <w:rPr>
                <w:rFonts w:ascii="Arial" w:hAnsi="Arial" w:cs="Arial"/>
                <w:b/>
                <w:sz w:val="20"/>
                <w:szCs w:val="20"/>
              </w:rPr>
              <w:t>STAN 00-35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45587A">
              <w:rPr>
                <w:rFonts w:ascii="Arial" w:hAnsi="Arial" w:cs="Arial"/>
                <w:b/>
                <w:sz w:val="20"/>
                <w:szCs w:val="20"/>
              </w:rPr>
              <w:t>STANAG 4370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zapewniając lepszą </w:t>
            </w:r>
            <w:r w:rsidRPr="0045587A">
              <w:rPr>
                <w:rFonts w:ascii="Arial" w:hAnsi="Arial" w:cs="Arial"/>
                <w:b/>
                <w:sz w:val="20"/>
                <w:szCs w:val="20"/>
              </w:rPr>
              <w:t>odporność sprzętu na warunki środowiskowe (upadki, wibracje, skrajne temperatury, wilgoć, pył)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  <w:tr w:rsidR="00DF7C3D" w14:paraId="126BCCFC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CF4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CF5" w14:textId="77777777" w:rsidR="00DF7C3D" w:rsidRDefault="00341B6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Matryca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CF6" w14:textId="54569FB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Typ ekranu: panoramiczny, matryca IPS lub równoważna 14,0”</w:t>
            </w:r>
            <w:r w:rsidR="00CA6163">
              <w:rPr>
                <w:rFonts w:ascii="Arial" w:hAnsi="Arial" w:cs="Arial"/>
                <w:sz w:val="20"/>
                <w:szCs w:val="20"/>
              </w:rPr>
              <w:t xml:space="preserve"> ”-14,1”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26BCCF7" w14:textId="77777777" w:rsidR="00DF7C3D" w:rsidRDefault="00341B63">
            <w:pPr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Jasność minimalna : 400 cd/m2 (nit);</w:t>
            </w:r>
          </w:p>
          <w:p w14:paraId="126BCCF8" w14:textId="77777777" w:rsidR="00DF7C3D" w:rsidRDefault="00341B63">
            <w:pPr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Rozdzielczość nie mniej niż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FullHD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1920 x 1200;</w:t>
            </w:r>
          </w:p>
          <w:p w14:paraId="126BCCF9" w14:textId="77777777" w:rsidR="00DF7C3D" w:rsidRDefault="00341B63">
            <w:pPr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Kontrast statyczny minimum: 500 : 1;</w:t>
            </w:r>
          </w:p>
          <w:p w14:paraId="126BCCFA" w14:textId="77777777" w:rsidR="00DF7C3D" w:rsidRDefault="00341B63">
            <w:pPr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Kąty widzenia pion/poziom minimum : 160 / 160 stopni;</w:t>
            </w:r>
          </w:p>
          <w:p w14:paraId="126BCCFB" w14:textId="77777777" w:rsidR="00DF7C3D" w:rsidRDefault="00341B63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Wymagana jest matowa powłoka antyrefleksyjna redukująca odblaski, co ułatwia korzystanie osobom słabowidzącym a także </w:t>
            </w:r>
            <w:r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  <w:t>zapewniająca czytelność w jasnym otoczeniu,</w:t>
            </w:r>
          </w:p>
        </w:tc>
      </w:tr>
      <w:tr w:rsidR="00DF7C3D" w14:paraId="126BCD00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CFD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CFE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Typ wskaźnika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CFF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Touchpad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zintegrowany z dwoma klawiszami.</w:t>
            </w:r>
          </w:p>
        </w:tc>
      </w:tr>
      <w:tr w:rsidR="00DF7C3D" w14:paraId="126BCD05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01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02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Procesor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D03" w14:textId="77777777" w:rsidR="00DF7C3D" w:rsidRDefault="00341B63">
            <w:pPr>
              <w:ind w:left="176" w:right="7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Procesor klasy x86 ze </w:t>
            </w:r>
            <w:r>
              <w:rPr>
                <w:rStyle w:val="notranslate"/>
                <w:rFonts w:ascii="Arial" w:hAnsi="Arial" w:cs="Arial"/>
                <w:sz w:val="20"/>
                <w:szCs w:val="20"/>
              </w:rPr>
              <w:t>wsparciem 64 Bit,</w:t>
            </w:r>
            <w:r>
              <w:rPr>
                <w:rFonts w:ascii="Arial" w:hAnsi="Arial" w:cs="Arial"/>
                <w:sz w:val="20"/>
                <w:szCs w:val="20"/>
              </w:rPr>
              <w:t xml:space="preserve"> wyposażony w min. 6 ultra-wysokowydajnych lub wysokowydajnych rdzeni (z minimum sześcioma oddzielnymi jednostkami obliczeń zmiennoprzecinkowych i z minimum sześcioma oddzielnymi jednostkami obliczeń stałoprzecinkowych).</w:t>
            </w:r>
          </w:p>
          <w:p w14:paraId="126BCD04" w14:textId="77777777" w:rsidR="00DF7C3D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Wszystkie ultra-wysokowydajne i wysokowydajne rdzenie muszą mieć ten sam współczynnik IPC (instrukcji na cykl zegara), co oznacza, że w tym samym czasie wykonują tyle samo instrukcji. Muszą ponadto bazować na tej samej architekturze i obsłudze instrukcji. Zamawiający dopuszcza, że poszczególne ultra-wysokowydajne i wysokowydajne rdzenie mogą mieć różne częstotliwości bazowe i turbo oraz mogą posiadać  różne ilości pamięci podręcznej (cache).</w:t>
            </w:r>
          </w:p>
        </w:tc>
      </w:tr>
      <w:tr w:rsidR="00DF7C3D" w14:paraId="126BCD0D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06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07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Ogólna wydajność procesora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D08" w14:textId="77777777" w:rsidR="00DF7C3D" w:rsidRDefault="00341B63">
            <w:pPr>
              <w:spacing w:after="0" w:line="240" w:lineRule="auto"/>
              <w:ind w:left="176" w:right="7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Zaoferowany procesor musi uzyskiwać wynik wydajności potwierdzony oceną w rankingu BAPCO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CrossMark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Notebook CPU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Charts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wynoszący co najmniej 1650 punktów Max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Overall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Score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dla oferowanego procesora.</w:t>
            </w:r>
          </w:p>
          <w:p w14:paraId="126BCD09" w14:textId="77777777" w:rsidR="00DF7C3D" w:rsidRDefault="00341B63">
            <w:pPr>
              <w:spacing w:after="0" w:line="240" w:lineRule="auto"/>
              <w:ind w:left="176" w:right="3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Wynik musi być możliwy do weryfikacji pod linkiem:</w:t>
            </w:r>
          </w:p>
          <w:p w14:paraId="126BCD0A" w14:textId="52069789" w:rsidR="00DF7C3D" w:rsidRDefault="00000000">
            <w:pPr>
              <w:spacing w:after="0" w:line="240" w:lineRule="auto"/>
              <w:ind w:left="176" w:right="33"/>
              <w:jc w:val="both"/>
              <w:rPr>
                <w:rFonts w:ascii="Arial" w:hAnsi="Arial" w:cs="Arial"/>
                <w:sz w:val="20"/>
                <w:szCs w:val="20"/>
              </w:rPr>
            </w:pPr>
            <w:hyperlink r:id="rId12" w:history="1">
              <w:r w:rsidR="00F63F61" w:rsidRPr="00A6336A">
                <w:rPr>
                  <w:rStyle w:val="Hipercze"/>
                  <w:rFonts w:ascii="Arial" w:hAnsi="Arial" w:cs="Arial"/>
                  <w:sz w:val="20"/>
                  <w:szCs w:val="20"/>
                </w:rPr>
                <w:t>https://results.bapco.com/performance?benchmark=CrossMark&amp;metric=maximum&amp;form_factor=notebook</w:t>
              </w:r>
            </w:hyperlink>
            <w:r w:rsidR="00F63F6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26BCD0C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Zaoferowany procesor musi figurować na w/w stronie internetowej najpóźniej w dniu otwarcia ofert. Zamawiający po dokonaniu otwarcia ofert wykona zapis archiwalny w/w strony internetowej, który posłuży do  weryfikacji i oceny oferowanego procesora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w rankingu BAPCO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CrossMark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Notebook CPU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Charts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F7C3D" w14:paraId="126BCD15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0E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0F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Płyta główna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D10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Oparta na chipsecie obsługującym procesor z pkt. 5;</w:t>
            </w:r>
          </w:p>
          <w:p w14:paraId="126BCD11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zabezpieczenia hasłem wejścia do biosu niezależne od stanu zasilania i naładowania akumulatora.</w:t>
            </w:r>
          </w:p>
          <w:p w14:paraId="126BCD12" w14:textId="77777777" w:rsidR="00DF7C3D" w:rsidRDefault="00341B63">
            <w:pPr>
              <w:widowControl w:val="0"/>
              <w:tabs>
                <w:tab w:val="left" w:pos="355"/>
                <w:tab w:val="left" w:pos="1631"/>
              </w:tabs>
              <w:spacing w:after="0" w:line="240" w:lineRule="auto"/>
              <w:ind w:left="176" w:right="3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Na płycie głównej wlutowane minimum 1 x złącze M.2 (musi obsługiwać dyski </w:t>
            </w:r>
            <w:proofErr w:type="spellStart"/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PCIe</w:t>
            </w:r>
            <w:proofErr w:type="spellEnd"/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 xml:space="preserve"> 4.0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x4, 64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Gb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/s z zaimplementowanym protokołem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NVMe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>).</w:t>
            </w:r>
          </w:p>
          <w:p w14:paraId="126BCD13" w14:textId="77777777" w:rsidR="00DF7C3D" w:rsidRDefault="00341B63">
            <w:pPr>
              <w:widowControl w:val="0"/>
              <w:tabs>
                <w:tab w:val="left" w:pos="355"/>
                <w:tab w:val="left" w:pos="1631"/>
              </w:tabs>
              <w:spacing w:after="0" w:line="240" w:lineRule="auto"/>
              <w:ind w:left="176" w:right="3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Wlutowany na stałe na płycie głównej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Trusted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Platform Module (TPM 2.0).</w:t>
            </w:r>
          </w:p>
          <w:p w14:paraId="126BCD14" w14:textId="77777777" w:rsidR="00DF7C3D" w:rsidRDefault="00341B63">
            <w:pPr>
              <w:widowControl w:val="0"/>
              <w:tabs>
                <w:tab w:val="left" w:pos="355"/>
                <w:tab w:val="left" w:pos="1631"/>
              </w:tabs>
              <w:spacing w:after="0" w:line="240" w:lineRule="auto"/>
              <w:ind w:left="176" w:right="3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Zamawiający nie dopuści jako równoważne zaoferowanie komputerów przenośnych opartych na tzw.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Firmware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TPM.</w:t>
            </w:r>
          </w:p>
        </w:tc>
      </w:tr>
      <w:tr w:rsidR="00DF7C3D" w14:paraId="126BCD1A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16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17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Pamięć operacyjna RAM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D18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Minimum 32 GB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>.</w:t>
            </w: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>Zapewniona musi być możliwość rozbudowy</w:t>
            </w:r>
          </w:p>
          <w:p w14:paraId="126BCD19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do min 64 GB (UWAGA: w przypadku gdy zainstalowane jest 32 GB pamięci RAM wymagany jest minimum jeden wolny slot na pamięć RAM).</w:t>
            </w:r>
          </w:p>
        </w:tc>
      </w:tr>
      <w:tr w:rsidR="00DF7C3D" w14:paraId="126BCD1F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1B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1C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Pamięć masowa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D1D" w14:textId="7851F672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Wewnętrzna pamięć </w:t>
            </w:r>
            <w:r w:rsidRPr="00073C46">
              <w:rPr>
                <w:rFonts w:ascii="Arial" w:hAnsi="Arial" w:cs="Arial"/>
                <w:sz w:val="20"/>
                <w:szCs w:val="20"/>
              </w:rPr>
              <w:t xml:space="preserve">masowa </w:t>
            </w:r>
            <w:r w:rsidRPr="00073C46">
              <w:rPr>
                <w:rFonts w:ascii="Arial" w:hAnsi="Arial" w:cs="Arial"/>
                <w:bCs/>
                <w:sz w:val="20"/>
                <w:szCs w:val="20"/>
              </w:rPr>
              <w:t>zamontowana w złączu w pełni obsługującym niżej wymienione standardy:</w:t>
            </w:r>
          </w:p>
          <w:p w14:paraId="126BCD1E" w14:textId="0FD07E58" w:rsidR="00DF7C3D" w:rsidRDefault="00341B63">
            <w:pPr>
              <w:pStyle w:val="Akapitzlist"/>
              <w:numPr>
                <w:ilvl w:val="0"/>
                <w:numId w:val="11"/>
              </w:numPr>
              <w:tabs>
                <w:tab w:val="left" w:pos="2382"/>
              </w:tabs>
              <w:snapToGrid w:val="0"/>
              <w:spacing w:after="0" w:line="240" w:lineRule="auto"/>
              <w:ind w:left="289" w:right="34" w:hanging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dysk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PCIe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4.0 x4, 64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Gb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/s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 xml:space="preserve">- z zaimplementowanym protokołem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NVMe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ze złączem M.2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o pojemności minimum 1000GB.</w:t>
            </w:r>
          </w:p>
        </w:tc>
      </w:tr>
      <w:tr w:rsidR="00DF7C3D" w14:paraId="126BCD23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20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21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Napęd optyczny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D22" w14:textId="77777777" w:rsidR="00DF7C3D" w:rsidRDefault="00341B63">
            <w:pPr>
              <w:spacing w:before="6"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jest obligatoryjnie wymagany napęd optyczny. Zamawiający nie dopuszcza by napęd optyczny był zintegrowany z notebookiem.</w:t>
            </w:r>
          </w:p>
        </w:tc>
      </w:tr>
      <w:tr w:rsidR="00DF7C3D" w14:paraId="126BCD27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24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25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Karta grafiki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D26" w14:textId="77777777" w:rsidR="00DF7C3D" w:rsidRDefault="00341B63">
            <w:pPr>
              <w:tabs>
                <w:tab w:val="left" w:pos="2382"/>
              </w:tabs>
              <w:snapToGrid w:val="0"/>
              <w:spacing w:before="6"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Karta graficzna zintegrowana lub na złączu PCI-E x 16 (lub lepszym). Musi umożliwiać pracę dwumonitorową ze wsparciem DirectX 12 lub nowszym,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OpenGL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4.4.</w:t>
            </w:r>
          </w:p>
        </w:tc>
      </w:tr>
      <w:tr w:rsidR="00DF7C3D" w14:paraId="126BCD2B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28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29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Karta dźwiękowa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D2A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Wbudowana karta dźwiękowa, zgodna z HD Audio, wbudowane głośniki stereo, wbudowany podwójny mikrofon.</w:t>
            </w:r>
          </w:p>
        </w:tc>
      </w:tr>
      <w:tr w:rsidR="00DF7C3D" w14:paraId="126BCD2F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2C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2D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Karty sieciowe LAN i WLAN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D2E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Zintegrowana wewnątrz obudowy z notebookiem k</w:t>
            </w:r>
            <w:r>
              <w:rPr>
                <w:rFonts w:ascii="Arial" w:hAnsi="Arial" w:cs="Arial"/>
                <w:bCs/>
                <w:sz w:val="20"/>
                <w:szCs w:val="20"/>
              </w:rPr>
              <w:t>arta sieciowa 100/1000 Ethernet. D</w:t>
            </w:r>
            <w:r>
              <w:rPr>
                <w:rFonts w:ascii="Arial" w:hAnsi="Arial" w:cs="Arial"/>
                <w:sz w:val="20"/>
                <w:szCs w:val="20"/>
              </w:rPr>
              <w:t xml:space="preserve">opuszczalne jest stosowanie i dostarczenie dedykowanych przejściówek z portem RJ45 producenta notebooka lub też zewnętrznych kart sieciowych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100/1000 Ethernet </w:t>
            </w:r>
            <w:r>
              <w:rPr>
                <w:rFonts w:ascii="Arial" w:hAnsi="Arial" w:cs="Arial"/>
                <w:sz w:val="20"/>
                <w:szCs w:val="20"/>
              </w:rPr>
              <w:t xml:space="preserve">producenta notebooka pod warunkiem, że będą wykorzystywały porty USB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C. Zintegrowana karta sieci bezprzewodowej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WiFi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802.11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Wi-Fi 6 lub Wi-Fi 6E.</w:t>
            </w:r>
          </w:p>
        </w:tc>
      </w:tr>
      <w:tr w:rsidR="00DF7C3D" w14:paraId="126BCD35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30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31" w14:textId="77777777" w:rsidR="00DF7C3D" w:rsidRDefault="00341B6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Dodatkowe zintegrowane interfejsy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D32" w14:textId="77777777" w:rsidR="00DF7C3D" w:rsidRDefault="00341B63">
            <w:pPr>
              <w:pStyle w:val="Akapitzlist"/>
              <w:numPr>
                <w:ilvl w:val="0"/>
                <w:numId w:val="11"/>
              </w:numPr>
              <w:tabs>
                <w:tab w:val="left" w:pos="2382"/>
              </w:tabs>
              <w:snapToGrid w:val="0"/>
              <w:spacing w:after="0" w:line="240" w:lineRule="auto"/>
              <w:ind w:left="289" w:right="34" w:hanging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Modem minimum 4G LTE CAT6, zintegrowany wewnątrz obudowy w notebooku. Anteny wbudowane wewnątrz notebooka;</w:t>
            </w:r>
          </w:p>
          <w:p w14:paraId="126BCD33" w14:textId="77777777" w:rsidR="00DF7C3D" w:rsidRDefault="00341B63">
            <w:pPr>
              <w:pStyle w:val="Akapitzlist"/>
              <w:numPr>
                <w:ilvl w:val="0"/>
                <w:numId w:val="11"/>
              </w:numPr>
              <w:tabs>
                <w:tab w:val="left" w:pos="2382"/>
              </w:tabs>
              <w:snapToGrid w:val="0"/>
              <w:spacing w:after="0" w:line="240" w:lineRule="auto"/>
              <w:ind w:left="289" w:right="34" w:hanging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Bluetooth 5.3.</w:t>
            </w:r>
          </w:p>
          <w:p w14:paraId="126BCD34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dopuszcza się modemów LTE lub lepszych i modułów Bluetooth zajmujących złącza zewnętrzne.</w:t>
            </w:r>
          </w:p>
        </w:tc>
      </w:tr>
      <w:tr w:rsidR="00DF7C3D" w14:paraId="126BCD39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36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37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Wbudowana kamera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D38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Kamera z obsługą rozdzielczości minimum HD720p.</w:t>
            </w:r>
          </w:p>
        </w:tc>
      </w:tr>
      <w:tr w:rsidR="00DF7C3D" w14:paraId="126BCD45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3A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3B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 zintegrowane złącza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D3C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289" w:right="34" w:hanging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Minimum:</w:t>
            </w:r>
          </w:p>
          <w:p w14:paraId="126BCD3D" w14:textId="77777777" w:rsidR="00DF7C3D" w:rsidRDefault="00341B63">
            <w:pPr>
              <w:pStyle w:val="Akapitzlist"/>
              <w:numPr>
                <w:ilvl w:val="0"/>
                <w:numId w:val="12"/>
              </w:numPr>
              <w:tabs>
                <w:tab w:val="left" w:pos="2382"/>
              </w:tabs>
              <w:snapToGrid w:val="0"/>
              <w:spacing w:after="0" w:line="240" w:lineRule="auto"/>
              <w:ind w:left="289" w:right="33" w:hanging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x USB 3.2 lub lepsze zgodne z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A;</w:t>
            </w:r>
          </w:p>
          <w:p w14:paraId="126BCD3E" w14:textId="77777777" w:rsidR="00DF7C3D" w:rsidRDefault="00341B63">
            <w:pPr>
              <w:pStyle w:val="Akapitzlist"/>
              <w:numPr>
                <w:ilvl w:val="0"/>
                <w:numId w:val="12"/>
              </w:numPr>
              <w:tabs>
                <w:tab w:val="left" w:pos="2382"/>
              </w:tabs>
              <w:snapToGrid w:val="0"/>
              <w:spacing w:after="0" w:line="240" w:lineRule="auto"/>
              <w:ind w:left="289" w:right="33" w:hanging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x USB 4 lub lepsze zgodne z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 ze wsparciem PD 3.0 oraz DP 1.4;</w:t>
            </w:r>
          </w:p>
          <w:p w14:paraId="126BCD3F" w14:textId="77777777" w:rsidR="00DF7C3D" w:rsidRDefault="00341B63">
            <w:pPr>
              <w:pStyle w:val="Akapitzlist"/>
              <w:numPr>
                <w:ilvl w:val="0"/>
                <w:numId w:val="12"/>
              </w:numPr>
              <w:tabs>
                <w:tab w:val="left" w:pos="2382"/>
              </w:tabs>
              <w:snapToGrid w:val="0"/>
              <w:spacing w:after="0" w:line="240" w:lineRule="auto"/>
              <w:ind w:left="289" w:right="33" w:hanging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x pełnowymiarowe HDMI 2.0 19 pin (dopuszczalne jest złącze 1 x mini HDMI pod warunkiem dostarczenia konwertera 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>z elastycznym przewodem</w:t>
            </w:r>
            <w:r>
              <w:rPr>
                <w:rFonts w:ascii="Arial" w:hAnsi="Arial" w:cs="Arial"/>
                <w:sz w:val="20"/>
                <w:szCs w:val="20"/>
              </w:rPr>
              <w:t xml:space="preserve"> do pełnowymiarowego złącza HDMI (F) lub dopuszczalne jest złącze 1 x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DisplayPort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/ mini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DisplayPort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pod warunkiem dostarczenia konwertera 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>z elastycznym przewodem</w:t>
            </w:r>
            <w:r>
              <w:rPr>
                <w:rFonts w:ascii="Arial" w:hAnsi="Arial" w:cs="Arial"/>
                <w:sz w:val="20"/>
                <w:szCs w:val="20"/>
              </w:rPr>
              <w:t xml:space="preserve"> do pełnowymiarowego złącza HDMI (F)- out video and audio);</w:t>
            </w:r>
          </w:p>
          <w:p w14:paraId="126BCD40" w14:textId="77777777" w:rsidR="00DF7C3D" w:rsidRDefault="00341B63">
            <w:pPr>
              <w:pStyle w:val="Akapitzlist"/>
              <w:numPr>
                <w:ilvl w:val="0"/>
                <w:numId w:val="12"/>
              </w:numPr>
              <w:tabs>
                <w:tab w:val="left" w:pos="2382"/>
              </w:tabs>
              <w:snapToGrid w:val="0"/>
              <w:spacing w:after="0" w:line="240" w:lineRule="auto"/>
              <w:ind w:left="289" w:right="33" w:hanging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x Combo Audio/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lub 1 x złącze słuchawkowe, 1 x wejście</w:t>
            </w:r>
            <w:r>
              <w:rPr>
                <w:rFonts w:ascii="Arial" w:hAnsi="Arial" w:cs="Arial"/>
                <w:sz w:val="20"/>
                <w:szCs w:val="20"/>
              </w:rPr>
              <w:br/>
              <w:t>na mikrofon;</w:t>
            </w:r>
          </w:p>
          <w:p w14:paraId="126BCD41" w14:textId="77777777" w:rsidR="00DF7C3D" w:rsidRDefault="00341B63">
            <w:pPr>
              <w:pStyle w:val="Akapitzlist"/>
              <w:numPr>
                <w:ilvl w:val="0"/>
                <w:numId w:val="12"/>
              </w:numPr>
              <w:tabs>
                <w:tab w:val="left" w:pos="2382"/>
              </w:tabs>
              <w:snapToGrid w:val="0"/>
              <w:spacing w:after="0" w:line="240" w:lineRule="auto"/>
              <w:ind w:left="289" w:hanging="113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 x czytnik Smart Card;</w:t>
            </w:r>
          </w:p>
          <w:p w14:paraId="126BCD42" w14:textId="77777777" w:rsidR="00DF7C3D" w:rsidRDefault="00341B63">
            <w:pPr>
              <w:pStyle w:val="Akapitzlist"/>
              <w:numPr>
                <w:ilvl w:val="0"/>
                <w:numId w:val="12"/>
              </w:numPr>
              <w:tabs>
                <w:tab w:val="left" w:pos="2382"/>
              </w:tabs>
              <w:snapToGrid w:val="0"/>
              <w:spacing w:after="0" w:line="240" w:lineRule="auto"/>
              <w:ind w:left="289" w:hanging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x RJ45 (dopuszczalne jest również stosowanie i dostarczenie dedykowanych przejściówek z portem RJ45 producenta notebooka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lub też zewnętrznych kart sieciowych </w:t>
            </w:r>
            <w:r>
              <w:rPr>
                <w:rFonts w:ascii="Arial" w:hAnsi="Arial" w:cs="Arial"/>
                <w:bCs/>
                <w:sz w:val="20"/>
                <w:szCs w:val="20"/>
              </w:rPr>
              <w:t>10/100/1000 Ethernet</w:t>
            </w:r>
            <w:r>
              <w:rPr>
                <w:rFonts w:ascii="Arial" w:hAnsi="Arial" w:cs="Arial"/>
                <w:sz w:val="20"/>
                <w:szCs w:val="20"/>
              </w:rPr>
              <w:t xml:space="preserve"> pod warunkiem, że będą wykorzystywały porty USB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C);</w:t>
            </w:r>
          </w:p>
          <w:p w14:paraId="126BCD43" w14:textId="77777777" w:rsidR="00DF7C3D" w:rsidRDefault="00341B63">
            <w:pPr>
              <w:pStyle w:val="Akapitzlist"/>
              <w:numPr>
                <w:ilvl w:val="0"/>
                <w:numId w:val="12"/>
              </w:numPr>
              <w:tabs>
                <w:tab w:val="left" w:pos="2382"/>
              </w:tabs>
              <w:snapToGrid w:val="0"/>
              <w:spacing w:after="0" w:line="240" w:lineRule="auto"/>
              <w:ind w:left="289" w:right="33" w:hanging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x gniazdo na kartę SIM lub równoważną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nano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micro);</w:t>
            </w:r>
          </w:p>
          <w:p w14:paraId="126BCD44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Nie dopuszcza się by wymagana w/w lista portów była osiągnięta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 xml:space="preserve">w wyniku stosowania konwerterów,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hubów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, przejściówek (nie dotyczy opcjonalnego konwertera z elastycznym przewodem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miniHDMI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DisplayPort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>/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miniDisplayPort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- HDMI (F) lub przejściówek na RJ45 i zewnętrznych kart sieciowych Ethernet).</w:t>
            </w:r>
          </w:p>
        </w:tc>
      </w:tr>
      <w:tr w:rsidR="00DF7C3D" w14:paraId="126BCD49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46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17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47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Klawiatura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D48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Klawiatura w układzie US lub QWERTY z podświetleniem (zintegrowanym) w obudowie komputera zwiększającym widoczność podczas pracy w słabym oświetleniu lub przy jego braku.</w:t>
            </w:r>
          </w:p>
        </w:tc>
      </w:tr>
      <w:tr w:rsidR="00DF7C3D" w14:paraId="126BCD4D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4A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4B" w14:textId="77777777" w:rsidR="00DF7C3D" w:rsidRDefault="00341B6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Zasilacze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D4C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Załączony z notebookiem o mocy min. 65W.</w:t>
            </w:r>
          </w:p>
        </w:tc>
      </w:tr>
      <w:tr w:rsidR="00DF7C3D" w14:paraId="126BCD51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4E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4F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Bateria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D50" w14:textId="77777777" w:rsidR="00DF7C3D" w:rsidRDefault="00341B63">
            <w:pPr>
              <w:tabs>
                <w:tab w:val="left" w:pos="2382"/>
              </w:tabs>
              <w:snapToGrid w:val="0"/>
              <w:spacing w:before="6"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lub Li-Pol, min. 52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zapewniająca pracę min. przez 9 h.</w:t>
            </w:r>
          </w:p>
        </w:tc>
      </w:tr>
      <w:tr w:rsidR="00DF7C3D" w14:paraId="126BCD76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52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53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System operacyjny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D54" w14:textId="77777777" w:rsidR="00DF7C3D" w:rsidRDefault="00341B63">
            <w:pPr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System operacyjny Windows 11 Professional PL OEM 64bit</w:t>
            </w:r>
          </w:p>
          <w:p w14:paraId="126BCD55" w14:textId="77777777" w:rsidR="00DF7C3D" w:rsidRDefault="00341B63">
            <w:pPr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lub równoważny. </w:t>
            </w:r>
          </w:p>
          <w:p w14:paraId="126BCD56" w14:textId="77777777" w:rsidR="00DF7C3D" w:rsidRDefault="00341B63">
            <w:pPr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UWAGA! </w:t>
            </w:r>
          </w:p>
          <w:p w14:paraId="126BCD57" w14:textId="77777777" w:rsidR="00DF7C3D" w:rsidRDefault="00341B63">
            <w:pPr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System operacyjny jest równoważny z Windows 11 Professional PL OEM 64bit , jeśli współpracuje z Active Directory.</w:t>
            </w:r>
          </w:p>
          <w:p w14:paraId="126BCD58" w14:textId="77777777" w:rsidR="00DF7C3D" w:rsidRDefault="00DF7C3D">
            <w:pPr>
              <w:spacing w:after="0" w:line="240" w:lineRule="auto"/>
              <w:ind w:left="176" w:right="33"/>
              <w:rPr>
                <w:rFonts w:ascii="Arial" w:hAnsi="Arial" w:cs="Arial"/>
                <w:sz w:val="20"/>
                <w:szCs w:val="20"/>
              </w:rPr>
            </w:pPr>
          </w:p>
          <w:p w14:paraId="126BCD59" w14:textId="77777777" w:rsidR="00DF7C3D" w:rsidRDefault="00341B63">
            <w:pPr>
              <w:spacing w:after="0"/>
              <w:ind w:left="176" w:right="62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Zamawiający wymaga zaoferowania systemu operacyjnego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 xml:space="preserve">w polskiej wersji językowej, dla którego równoważnym jest system posiadający zlokalizowane w języku polskim, co najmniej następujące elementy: menu, odtwarzacz multimediów, pomoc, komunikaty systemowe oraz umożliwiający: </w:t>
            </w:r>
          </w:p>
          <w:p w14:paraId="126BCD5A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176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wykorzystanie pamięci RAM powyżej 4GB; </w:t>
            </w:r>
          </w:p>
          <w:p w14:paraId="126BCD5B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176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wykorzystanie graficznego środowiska instalacji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 xml:space="preserve">i konfiguracji; </w:t>
            </w:r>
          </w:p>
          <w:p w14:paraId="126BCD5C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176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darmową aktualizację i pobieranie sterowników i poprawek systemu przez Internet z możliwością wyboru instalowanych poprawek; </w:t>
            </w:r>
          </w:p>
          <w:p w14:paraId="126BCD5D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176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zarządzanie komputerami, kontami i grupami użytkowników, dostępem do plików i drukarek; </w:t>
            </w:r>
          </w:p>
          <w:p w14:paraId="126BCD5E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176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zarządzanie kontami użytkowników sieci oraz urządzeniami sieciowymi tj. drukarki, modemy, woluminy dyskowe, usługi katalogowe;</w:t>
            </w:r>
          </w:p>
          <w:p w14:paraId="126BCD5F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176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możliwość blokowania lub dopuszczania dowolnych urządzeń peryferyjnych za pomocą polityk grupowych; </w:t>
            </w:r>
          </w:p>
          <w:p w14:paraId="126BCD60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176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obsługę usługi Active Directory bez wykorzystania dodatkowego oprogramowania; </w:t>
            </w:r>
          </w:p>
          <w:p w14:paraId="126BCD61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176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przyłączanie do domeny oraz określanie zasad grupy, zasad zabezpieczeń i korzystania z sieci dla użytkowników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 xml:space="preserve">i urządzeń; </w:t>
            </w:r>
          </w:p>
          <w:p w14:paraId="126BCD62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176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szyfrowanie urządzeń; </w:t>
            </w:r>
          </w:p>
          <w:p w14:paraId="126BCD63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176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wykorzystanie wbudowanych funkcji bezpieczeństwa, w tym zapory i zabezpieczeń internetowych do ochrony przed wirusami oraz złośliwym oprogramowaniem; </w:t>
            </w:r>
          </w:p>
          <w:p w14:paraId="126BCD64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176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określenie polityki bezpieczeństwa - polityki dla systemu operacyjnego i dla wskazanych aplikacji; </w:t>
            </w:r>
          </w:p>
          <w:p w14:paraId="126BCD65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176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wsparcie dla większości powszechnie używanych urządzeń peryferyjnych (drukarek, urządzeń sieciowych, standardów USB, </w:t>
            </w: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Plug&amp;Play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, Wi-Fi); </w:t>
            </w:r>
          </w:p>
          <w:p w14:paraId="126BCD66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176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zabezpieczenie hasłem dostęp do systemu, konta i profilu użytkowników; </w:t>
            </w:r>
          </w:p>
          <w:p w14:paraId="126BCD67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176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zdalnie zarządzane; </w:t>
            </w:r>
          </w:p>
          <w:p w14:paraId="126BCD68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176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pracę systemu w trybie ochrony kont użytkowników; </w:t>
            </w:r>
          </w:p>
          <w:p w14:paraId="126BCD69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176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 xml:space="preserve">wyszukiwanie informacji (plików) dostępne z kilku poziomów: poziom menu, poziom otwartego okna systemu operacyjnego; </w:t>
            </w:r>
          </w:p>
          <w:p w14:paraId="126BCD6A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176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system wyszukiwania oparty na konfigurowalnym przez użytkownika module indeksacji zasobów lokalnych; </w:t>
            </w:r>
          </w:p>
          <w:p w14:paraId="126BCD6B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176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uzyskanie pomocy poprzez wbudowany system pomocy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 xml:space="preserve">w języku polskim; </w:t>
            </w:r>
          </w:p>
          <w:p w14:paraId="126BCD6C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176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możliwość przystosowania stanowiska dla osób niepełnosprawnych (np. słabo widzących); </w:t>
            </w:r>
          </w:p>
          <w:p w14:paraId="126BCD6D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176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zdalną pomoc i współdzielenie aplikacji, w tym możliwość zdalnego przejęcia sesji zalogowanego użytkownika celem rozwiązania problemu z komputerem; </w:t>
            </w:r>
          </w:p>
          <w:p w14:paraId="126BCD6E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176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skanowanie i przywracanie plików systemowych z poziomu konsoli; </w:t>
            </w:r>
          </w:p>
          <w:p w14:paraId="126BCD6F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176" w:right="62" w:hanging="113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wsparcie dla Oracle Java i .NET Framework w najnowszej wersji oraz możliwość uruchomienia aplikacji działających we wskazanych środowiskach. </w:t>
            </w:r>
          </w:p>
          <w:p w14:paraId="126BCD70" w14:textId="77777777" w:rsidR="00DF7C3D" w:rsidRDefault="00341B63">
            <w:pPr>
              <w:spacing w:beforeAutospacing="1" w:afterAutospacing="1"/>
              <w:ind w:left="176" w:right="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Wymagane jest by klucz produktu był na stałe zapisany w BIOS-ie komputera, zapewniając poprawną aktywację systemu operacyjnego po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reinstalacji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bez konieczności ręcznego wpisywania klucza produktu. </w:t>
            </w:r>
          </w:p>
          <w:p w14:paraId="126BCD71" w14:textId="77777777" w:rsidR="00DF7C3D" w:rsidRDefault="00341B63">
            <w:pPr>
              <w:spacing w:beforeAutospacing="1" w:afterAutospacing="1"/>
              <w:ind w:left="176" w:right="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Wymagane jest by na obudowie komputera była na stałe umieszczona naklejka producenta oprogramowania świadcząca o legalności i o rodzaju zainstalowanego systemu operacyjnego. </w:t>
            </w:r>
          </w:p>
          <w:p w14:paraId="126BCD72" w14:textId="77777777" w:rsidR="00DF7C3D" w:rsidRDefault="00341B63">
            <w:pPr>
              <w:spacing w:beforeAutospacing="1" w:afterAutospacing="1"/>
              <w:ind w:left="176" w:right="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Wymagany jest fabrycznie nowy system operacyjny, nieużywany oraz nie aktywowany nigdy wcześniej na innym komputerze. </w:t>
            </w:r>
          </w:p>
          <w:p w14:paraId="126BCD73" w14:textId="77777777" w:rsidR="00DF7C3D" w:rsidRDefault="00341B63">
            <w:pPr>
              <w:spacing w:beforeAutospacing="1" w:afterAutospacing="1"/>
              <w:ind w:left="176" w:right="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Wymagane jest by system operacyjny wraz z niezbędnymi sterownikami oraz oprogramowaniem dedykowanym do komputera były fabrycznie zainstalowane przez producenta komputera. </w:t>
            </w:r>
          </w:p>
          <w:p w14:paraId="126BCD74" w14:textId="77777777" w:rsidR="00DF7C3D" w:rsidRDefault="00341B63">
            <w:pPr>
              <w:spacing w:beforeAutospacing="1" w:afterAutospacing="1"/>
              <w:ind w:left="176" w:right="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Wymagane jest by na pamięci masowej była wydzielona ukryta partycja RECOVERY, służąca do przywracania systemu operacyjnego do stanu fabrycznego lub w przypadku braku partycji RECOVERY wymagane jest dostarczenie nośników pamięci zapewniających przywrócenie systemu operacyjnego komputera do stanu fabrycznego. </w:t>
            </w:r>
          </w:p>
          <w:p w14:paraId="126BCD75" w14:textId="77777777" w:rsidR="00DF7C3D" w:rsidRDefault="00341B63">
            <w:pPr>
              <w:spacing w:after="0" w:line="240" w:lineRule="auto"/>
              <w:ind w:left="176" w:right="3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 dopuszcza się update starszych wersji systemu operacyjnego  do najnowszej wersji.</w:t>
            </w:r>
          </w:p>
        </w:tc>
      </w:tr>
      <w:tr w:rsidR="00DF7C3D" w14:paraId="126BCD7A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77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21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78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Waga z baterią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D79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 w:right="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Maksymalnie 1,65 kg (waga notebooka, 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bez zasilacza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DF7C3D" w14:paraId="126BCD90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7B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7C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BIOS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D7D" w14:textId="77777777" w:rsidR="00DF7C3D" w:rsidRDefault="00341B63">
            <w:pPr>
              <w:spacing w:after="0" w:line="240" w:lineRule="auto"/>
              <w:ind w:left="176" w:right="34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Musi być zapewniona możliwość sprawdzenia następujących informacji bez uruchamiania systemu operacyjnego z dysku twardego komputera lub innych podłączonych do niego urządzeń zewnętrznych:</w:t>
            </w:r>
          </w:p>
          <w:p w14:paraId="126BCD7E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494" w:right="34" w:hanging="318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wersji BIOS;</w:t>
            </w:r>
          </w:p>
          <w:p w14:paraId="126BCD7F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494" w:right="34" w:hanging="318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nr seryjny, model notebooka;</w:t>
            </w:r>
          </w:p>
          <w:p w14:paraId="126BCD80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494" w:right="34" w:hanging="318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ilości pamięci RAM;</w:t>
            </w:r>
          </w:p>
          <w:p w14:paraId="126BCD81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494" w:right="34" w:hanging="318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typie procesora;</w:t>
            </w:r>
          </w:p>
          <w:p w14:paraId="126BCD82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494" w:right="34" w:hanging="318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informacje o zainstalowanym dysku twardym;</w:t>
            </w:r>
          </w:p>
          <w:p w14:paraId="126BCD83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494" w:right="34" w:hanging="318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MAC Adres karty sieciowej.</w:t>
            </w:r>
          </w:p>
          <w:p w14:paraId="126BCD84" w14:textId="77777777" w:rsidR="00DF7C3D" w:rsidRDefault="00DF7C3D">
            <w:pPr>
              <w:tabs>
                <w:tab w:val="left" w:pos="319"/>
              </w:tabs>
              <w:spacing w:after="0" w:line="240" w:lineRule="auto"/>
              <w:ind w:left="494" w:right="34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26BCD85" w14:textId="77777777" w:rsidR="00DF7C3D" w:rsidRDefault="00341B63">
            <w:pPr>
              <w:tabs>
                <w:tab w:val="left" w:pos="0"/>
              </w:tabs>
              <w:spacing w:after="0" w:line="240" w:lineRule="auto"/>
              <w:ind w:left="176" w:right="34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Bez uruchamiania systemu operacyjnego z dysku twardego komputera lub innych podłączonych do niego urządzeń </w:t>
            </w: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zewnętrznych musi być zapewniony dostęp do poniższych funkcjonalności:</w:t>
            </w:r>
          </w:p>
          <w:p w14:paraId="126BCD86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289" w:right="3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funkcja blokowania wejścia do BIOS oraz blokowania startu systemu operacyjnego (gwarantujący utrzymanie zapisanego hasła nawet w przypadku odłączenia wszystkich źródeł zasilania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>i podtrzymania BIOS);</w:t>
            </w:r>
          </w:p>
          <w:p w14:paraId="126BCD87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289" w:right="3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funkcja blokowania/odblokowania BOOT-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owania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stacji roboczej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>z zewnętrznych urządzeń;</w:t>
            </w:r>
          </w:p>
          <w:p w14:paraId="126BCD88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289" w:right="3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możliwość wyłączania/włączania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bootowania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z USB;</w:t>
            </w:r>
          </w:p>
          <w:p w14:paraId="126BCD89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289" w:right="3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możliwość włączania/wyłączania: Wireless LAN, WWAN, kart pamięci, kamery;</w:t>
            </w:r>
          </w:p>
          <w:p w14:paraId="126BCD8A" w14:textId="77777777" w:rsidR="00DF7C3D" w:rsidRDefault="00341B63">
            <w:pPr>
              <w:numPr>
                <w:ilvl w:val="0"/>
                <w:numId w:val="4"/>
              </w:numPr>
              <w:tabs>
                <w:tab w:val="left" w:pos="319"/>
              </w:tabs>
              <w:spacing w:after="0" w:line="240" w:lineRule="auto"/>
              <w:ind w:left="289" w:right="34" w:hanging="113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możliwość ustawienia kolejności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bootowania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126BCD8B" w14:textId="77777777" w:rsidR="00DF7C3D" w:rsidRDefault="00DF7C3D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26BCD8C" w14:textId="77777777" w:rsidR="00DF7C3D" w:rsidRPr="008801D2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 w:rsidRPr="008801D2">
              <w:rPr>
                <w:rFonts w:ascii="Arial" w:hAnsi="Arial" w:cs="Arial"/>
                <w:bCs/>
                <w:sz w:val="20"/>
                <w:szCs w:val="20"/>
              </w:rPr>
              <w:t>Zamawiający nie dopuszcza sytuacji, by następowało kasowanie ustawień BIOS komputera (nie dotyczy daty i godziny) oraz hasła zabezpieczającego wejście do BIOS:</w:t>
            </w:r>
          </w:p>
          <w:p w14:paraId="126BCD8D" w14:textId="77777777" w:rsidR="00DF7C3D" w:rsidRPr="008801D2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 w:rsidRPr="008801D2">
              <w:rPr>
                <w:rFonts w:ascii="Arial" w:hAnsi="Arial" w:cs="Arial"/>
                <w:bCs/>
                <w:sz w:val="20"/>
                <w:szCs w:val="20"/>
              </w:rPr>
              <w:t xml:space="preserve">- po wykonaniu czynności zwarcia zworki </w:t>
            </w:r>
            <w:proofErr w:type="spellStart"/>
            <w:r w:rsidRPr="008801D2">
              <w:rPr>
                <w:rFonts w:ascii="Arial" w:hAnsi="Arial" w:cs="Arial"/>
                <w:bCs/>
                <w:sz w:val="20"/>
                <w:szCs w:val="20"/>
              </w:rPr>
              <w:t>Clear</w:t>
            </w:r>
            <w:proofErr w:type="spellEnd"/>
            <w:r w:rsidRPr="008801D2">
              <w:rPr>
                <w:rFonts w:ascii="Arial" w:hAnsi="Arial" w:cs="Arial"/>
                <w:bCs/>
                <w:sz w:val="20"/>
                <w:szCs w:val="20"/>
              </w:rPr>
              <w:t xml:space="preserve"> CMOS na płycie głównej;</w:t>
            </w:r>
          </w:p>
          <w:p w14:paraId="126BCD8E" w14:textId="77777777" w:rsidR="00DF7C3D" w:rsidRPr="008801D2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 w:rsidRPr="008801D2">
              <w:rPr>
                <w:rFonts w:ascii="Arial" w:hAnsi="Arial" w:cs="Arial"/>
                <w:bCs/>
                <w:sz w:val="20"/>
                <w:szCs w:val="20"/>
              </w:rPr>
              <w:t>- po mechanicznym odłączeniu baterii do podtrzymywania ustawień systemowych BIOS RTC/CMOS na płycie głównej (nawet jeśli jest mocowana na stałe do płyty głównej);</w:t>
            </w:r>
          </w:p>
          <w:p w14:paraId="126BCD8F" w14:textId="77777777" w:rsidR="00DF7C3D" w:rsidRDefault="00341B63">
            <w:pPr>
              <w:spacing w:after="0" w:line="240" w:lineRule="auto"/>
              <w:ind w:left="181" w:right="34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8801D2">
              <w:rPr>
                <w:rFonts w:ascii="Arial" w:hAnsi="Arial" w:cs="Arial"/>
                <w:bCs/>
                <w:sz w:val="20"/>
                <w:szCs w:val="20"/>
              </w:rPr>
              <w:t>- zwarciu styków na płycie głównej prowadzących do baterii do podtrzymywania ustawień systemowych BIOS RTC/CMOS.</w:t>
            </w:r>
          </w:p>
        </w:tc>
      </w:tr>
      <w:tr w:rsidR="00DF7C3D" w14:paraId="126BCD96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91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23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92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Akcesoria dodatkowe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D93" w14:textId="77777777" w:rsidR="00DF7C3D" w:rsidRDefault="00341B63">
            <w:pPr>
              <w:numPr>
                <w:ilvl w:val="0"/>
                <w:numId w:val="6"/>
              </w:numPr>
              <w:snapToGrid w:val="0"/>
              <w:spacing w:after="0" w:line="240" w:lineRule="auto"/>
              <w:ind w:left="289" w:hanging="113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Stacja dokująca zalecana przez producenta notebooka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portreplikator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z funkcją ładowania notebooka. Musi być łączona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z notebookiem poprzez złącze USB 3.1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 lub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Thunderbolt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3 lub poprzez dedykowane złącze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portreplikatora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notebooka. Nie dopuszcza się stacji dokującej podłączanej do notebooka poprzez port USB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A. Stacja dokująca musi być dostarczona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z dodatkowym zasilaczem o mocy minimum 80W (zasilacz zalecany przez producenta notebooka). Stacja dokująca musi być wyposażona w gniazda minimum: 4 x USB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 lub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(w tym minimum 3 x USB 3.1 lub lepsze i minimum 1x USB 2.0 lub lepsze), 1 x RJ45 (10 / 100 / 1000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Mbit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/s); 1 x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DisplayPort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lub HDMI (minimum 1 x pełnowymiarowy DP lub HDMI, rozdzielczość min. UHD 4K), 1 x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DisplayPort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(minimum 1 x pełnowymiarowy DP, rozdzielczość min. UHD 4K), gniazdo/złącze do zasilacza zewnętrznego. Na stacji dokującej musi znajdować się przycisk umożliwiający uruchomienie podłączonego notebooka bez konieczności jego otwierania.</w:t>
            </w:r>
          </w:p>
          <w:p w14:paraId="126BCD94" w14:textId="77777777" w:rsidR="00DF7C3D" w:rsidRDefault="00341B63">
            <w:pPr>
              <w:numPr>
                <w:ilvl w:val="0"/>
                <w:numId w:val="6"/>
              </w:numPr>
              <w:snapToGrid w:val="0"/>
              <w:spacing w:after="0" w:line="240" w:lineRule="auto"/>
              <w:ind w:left="289" w:hanging="113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Mysz laserowa lub optyczna,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bluetooth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działająca z oferowanym notebookiem, zalecana przez producenta notebooka. Wymagany jest mechaniczny przełącznik trybów ON/OFF.</w:t>
            </w:r>
          </w:p>
          <w:p w14:paraId="126BCD95" w14:textId="2E71C21C" w:rsidR="00DF7C3D" w:rsidRDefault="00341B63">
            <w:pPr>
              <w:numPr>
                <w:ilvl w:val="0"/>
                <w:numId w:val="6"/>
              </w:numPr>
              <w:snapToGrid w:val="0"/>
              <w:spacing w:after="0" w:line="240" w:lineRule="auto"/>
              <w:ind w:left="289" w:right="33" w:hanging="113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Torba jak najlepiej dopasowana wielkościowo do notebooka (dedykowana do oferowanego laptopa i nie większego). Wzmocniona konstrukcja komory na notebooka, amortyzowana</w:t>
            </w:r>
            <w:r>
              <w:rPr>
                <w:rFonts w:ascii="Arial" w:hAnsi="Arial" w:cs="Arial"/>
                <w:sz w:val="20"/>
                <w:szCs w:val="20"/>
              </w:rPr>
              <w:br/>
              <w:t>z każdej strony komora pianką. Paski wewn</w:t>
            </w:r>
            <w:r w:rsidR="00745985">
              <w:rPr>
                <w:rFonts w:ascii="Arial" w:hAnsi="Arial" w:cs="Arial"/>
                <w:sz w:val="20"/>
                <w:szCs w:val="20"/>
              </w:rPr>
              <w:t>ętrzne</w:t>
            </w:r>
            <w:r>
              <w:rPr>
                <w:rFonts w:ascii="Arial" w:hAnsi="Arial" w:cs="Arial"/>
                <w:sz w:val="20"/>
                <w:szCs w:val="20"/>
              </w:rPr>
              <w:t xml:space="preserve"> do przypięcia notebooka. Przegroda z pianki. Kieszeń na zasilacz, pióra, długopisy i inne akcesoria. Miękka i ergonomiczna rączka, regulowany i odpinany pasek na ramię. Rodzaj zapięcia – suwaki. Metalowe zaczepy paska, korpusy i przywieszki suwaków błyskawicznych. Torba wykonana z czarnego wzmocnionego materiału.</w:t>
            </w:r>
          </w:p>
        </w:tc>
      </w:tr>
      <w:tr w:rsidR="00DF7C3D" w14:paraId="126BCDA2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97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98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Dodatkowo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D99" w14:textId="77777777" w:rsidR="00DF7C3D" w:rsidRDefault="00341B63">
            <w:pPr>
              <w:spacing w:after="0" w:line="240" w:lineRule="auto"/>
              <w:ind w:left="176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Dostarczony sprzęt wraz z oprogramowaniem musi być fabrycznie nowy, musi pochodzić z oficjalnego kanału sprzedaży producenta na rynek polski.</w:t>
            </w:r>
          </w:p>
          <w:p w14:paraId="126BCD9A" w14:textId="77777777" w:rsidR="00DF7C3D" w:rsidRDefault="00341B63">
            <w:pPr>
              <w:spacing w:after="0" w:line="240" w:lineRule="auto"/>
              <w:ind w:left="176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System jak i wszystkie inne programy wynikające ze specyfikacji muszą być zainstalowane przez producenta sprzętu na pamięci masowej (SSD lub lepszej).</w:t>
            </w:r>
          </w:p>
          <w:p w14:paraId="126BCD9B" w14:textId="77777777" w:rsidR="00DF7C3D" w:rsidRDefault="00341B63">
            <w:pPr>
              <w:spacing w:after="0" w:line="240" w:lineRule="auto"/>
              <w:ind w:left="176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lastRenderedPageBreak/>
              <w:t>Każdy notebook musi zawierać komplet: kabli, licencji (dotyczy naklejki licencyjnej na obudowie komputera świadczącej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>o legalności  i o rodzaju zainstalowanego systemu operacyjnego).</w:t>
            </w:r>
          </w:p>
          <w:p w14:paraId="126BCD9C" w14:textId="77777777" w:rsidR="00DF7C3D" w:rsidRDefault="00341B63">
            <w:pPr>
              <w:spacing w:after="0" w:line="240" w:lineRule="auto"/>
              <w:ind w:left="176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Zamawiający zastrzega sobie na etapie odbioru lub w okresie gwarancyjnym prawo do przeprowadzenia weryfikacji legalności dostarczonych programów u producenta oprogramowania.</w:t>
            </w:r>
          </w:p>
          <w:p w14:paraId="126BCD9D" w14:textId="77777777" w:rsidR="00DF7C3D" w:rsidRDefault="00341B63">
            <w:pPr>
              <w:spacing w:after="0" w:line="240" w:lineRule="auto"/>
              <w:ind w:left="176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Zamawiający zastrzega sobie w okresie gwarancyjnym prawo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>do samodzielnej rozbudowy konfiguracji sprzętowej, diagnostyki poszczególnych podzespołów, a w przypadku awarii, wysyłania do naprawy jednostek komputerowych bez pamięci masowych (SSD lub lepszych) (wymagany jest brak plomb na obudowie).</w:t>
            </w:r>
          </w:p>
          <w:p w14:paraId="126BCD9E" w14:textId="77777777" w:rsidR="00DF7C3D" w:rsidRDefault="00341B63">
            <w:pPr>
              <w:spacing w:after="0" w:line="240" w:lineRule="auto"/>
              <w:ind w:left="176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Dodatkowo na obudowie musi zostać naklejony unikalny numer seryjny jednostki, w taki sposób aby zapewnić trwałość tego oznaczenia (wodoodporne naklejki).</w:t>
            </w:r>
          </w:p>
          <w:p w14:paraId="126BCD9F" w14:textId="77777777" w:rsidR="00DF7C3D" w:rsidRDefault="00341B63">
            <w:pPr>
              <w:spacing w:after="0" w:line="240" w:lineRule="auto"/>
              <w:ind w:left="176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Musi być zapewniona u producenta (dostawcy, o ile jest producentem) notebooka możliwość telefonicznego sprawdzenia konfiguracji sprzętowej, rodzaju i wersji systemu operacyjnego komputera oraz warunków gwarancji po podaniu numeru seryjnego.</w:t>
            </w:r>
          </w:p>
          <w:p w14:paraId="126BCDA0" w14:textId="77777777" w:rsidR="00DF7C3D" w:rsidRDefault="00341B63">
            <w:pPr>
              <w:spacing w:after="0" w:line="240" w:lineRule="auto"/>
              <w:ind w:left="176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Musi być zapewniony dostęp do najnowszych sterowników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>i uaktualnień realizowany poprzez podanie na dedykowanej stronie internetowej numeru seryjnego lub modelu komputera.</w:t>
            </w:r>
          </w:p>
          <w:p w14:paraId="126BCDA1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Czas reakcji serwisu - bezwarunkowo do końca następnego dnia roboczego.</w:t>
            </w:r>
          </w:p>
        </w:tc>
      </w:tr>
      <w:tr w:rsidR="00DF7C3D" w14:paraId="126BCDB1" w14:textId="77777777">
        <w:trPr>
          <w:trHeight w:val="340"/>
        </w:trPr>
        <w:tc>
          <w:tcPr>
            <w:tcW w:w="4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A3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25</w:t>
            </w:r>
          </w:p>
        </w:tc>
        <w:tc>
          <w:tcPr>
            <w:tcW w:w="21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A4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Gwarancja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DA5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b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Dostarczone urządzenia objęte będą gwarancją producenta</w:t>
            </w: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br/>
              <w:t>w trybie NBD (</w:t>
            </w:r>
            <w:proofErr w:type="spellStart"/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next</w:t>
            </w:r>
            <w:proofErr w:type="spellEnd"/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 xml:space="preserve"> business </w:t>
            </w:r>
            <w:proofErr w:type="spellStart"/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day</w:t>
            </w:r>
            <w:proofErr w:type="spellEnd"/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), realizowaną minimum</w:t>
            </w: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br/>
              <w:t>w trybie 8x5, świadczoną w siedzibie Zamawiającego</w:t>
            </w: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br/>
              <w:t>(w miejscu instalacji urządzeń), przez cały okres gwarancji, liczony od dnia podpisania bez zastrzeżeń przez Zamawiającego protokołu odbioru przedmiotu umowy.</w:t>
            </w:r>
          </w:p>
          <w:p w14:paraId="126BCDA6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Wykonawca do protokołu odbioru przedmiotu umowy załączy ogólne warunki świadczenia gwarancji w trybie NBD.</w:t>
            </w:r>
          </w:p>
          <w:p w14:paraId="126BCDA7" w14:textId="77777777" w:rsidR="00DF7C3D" w:rsidRDefault="00DF7C3D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b/>
                <w:sz w:val="20"/>
                <w:szCs w:val="20"/>
              </w:rPr>
            </w:pPr>
          </w:p>
          <w:p w14:paraId="126BCDA8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Gwarancja (według oferty - minimum 36 miesięcy)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musi oferować przez cały okres:</w:t>
            </w:r>
          </w:p>
          <w:p w14:paraId="126BCDA9" w14:textId="77777777" w:rsidR="00DF7C3D" w:rsidRDefault="00341B6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usługi serwisowe świadczone w miejscu instalacji urządzenia;  możliwość szybkiego zgłaszania usterek przez portal internetowy, telefonicznie oraz mailowo;</w:t>
            </w:r>
          </w:p>
          <w:p w14:paraId="126BCDAA" w14:textId="77777777" w:rsidR="00DF7C3D" w:rsidRDefault="00341B6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w przypadku awarii wymagane jest by naprawa przeprowadzona była przez pracownika autoryzowanego serwisu producenta urządzeń w miejscu instalacji. Diagnostyka może być przeprowadzona zdalnie;</w:t>
            </w:r>
          </w:p>
          <w:p w14:paraId="126BCDAB" w14:textId="77777777" w:rsidR="00DF7C3D" w:rsidRDefault="00341B6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firma serwisująca musi posiadać autoryzację producentów dostarczonych przedmiotów zamówienia;</w:t>
            </w:r>
          </w:p>
          <w:p w14:paraId="126BCDAC" w14:textId="77777777" w:rsidR="00DF7C3D" w:rsidRDefault="00341B6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dostępność wsparcia technicznego w języku polskim w godzinach od 8:00 do 16:00 w dni robocze;</w:t>
            </w:r>
          </w:p>
          <w:p w14:paraId="126BCDAD" w14:textId="77777777" w:rsidR="00DF7C3D" w:rsidRDefault="00341B6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dostęp do portalu technicznego, który umożliwi zamawianie części zamiennych i/lub wizyt technika serwisowego, mający na celu przyśpieszenie procesu diagnostyki i skrócenia czasu usunięcia usterki.</w:t>
            </w:r>
          </w:p>
          <w:p w14:paraId="126BCDAE" w14:textId="77777777" w:rsidR="00DF7C3D" w:rsidRDefault="00341B63">
            <w:pPr>
              <w:pStyle w:val="Akapitzlist"/>
              <w:tabs>
                <w:tab w:val="left" w:pos="567"/>
              </w:tabs>
              <w:spacing w:after="0" w:line="240" w:lineRule="auto"/>
              <w:ind w:left="289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W przypadku awarii pamięci masowych (SSD lub lepszego), </w:t>
            </w: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pamięć masowa w całości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 xml:space="preserve">pozostaje 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>u Zamawiającego (nie dopuszcza się demontażu dysków SSD i pozostawienia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>u Zamawiającego fragmentów dysku z nośnikami danych).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>W przypadku awarii pamięci masowej, Zamawiający dopuszcza samodzielną wymianę po otrzymaniu nowego komponentu.</w:t>
            </w:r>
            <w:bookmarkStart w:id="1" w:name="_Hlk172270566"/>
            <w:bookmarkEnd w:id="1"/>
          </w:p>
          <w:p w14:paraId="126BCDAF" w14:textId="77777777" w:rsidR="00DF7C3D" w:rsidRDefault="00341B63">
            <w:pPr>
              <w:tabs>
                <w:tab w:val="left" w:pos="666"/>
              </w:tabs>
              <w:spacing w:after="0" w:line="240" w:lineRule="auto"/>
              <w:ind w:right="71"/>
              <w:rPr>
                <w:rFonts w:ascii="Arial" w:eastAsia="Lucida Sans Unicode" w:hAnsi="Arial" w:cs="Arial"/>
                <w:b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UWAGA</w:t>
            </w:r>
          </w:p>
          <w:p w14:paraId="126BCDB0" w14:textId="77777777" w:rsidR="00DF7C3D" w:rsidRDefault="00341B63">
            <w:pPr>
              <w:tabs>
                <w:tab w:val="left" w:pos="666"/>
              </w:tabs>
              <w:spacing w:after="0" w:line="240" w:lineRule="auto"/>
              <w:ind w:right="71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Gwarancja producenta komputera na baterie - 36 miesięcy.</w:t>
            </w:r>
          </w:p>
        </w:tc>
      </w:tr>
    </w:tbl>
    <w:p w14:paraId="126BCDB2" w14:textId="77777777" w:rsidR="00DF7C3D" w:rsidRDefault="00DF7C3D">
      <w:pPr>
        <w:spacing w:after="0" w:line="276" w:lineRule="auto"/>
        <w:rPr>
          <w:rFonts w:ascii="Arial" w:eastAsia="Verdana" w:hAnsi="Arial" w:cs="Arial"/>
          <w:b/>
          <w:bCs/>
          <w:iCs/>
          <w:sz w:val="20"/>
          <w:szCs w:val="20"/>
        </w:rPr>
      </w:pPr>
    </w:p>
    <w:p w14:paraId="2810C418" w14:textId="77777777" w:rsidR="00745985" w:rsidRDefault="00745985">
      <w:pPr>
        <w:spacing w:after="0" w:line="276" w:lineRule="auto"/>
        <w:rPr>
          <w:rFonts w:ascii="Arial" w:eastAsia="Verdana" w:hAnsi="Arial" w:cs="Arial"/>
          <w:b/>
          <w:bCs/>
          <w:iCs/>
          <w:sz w:val="20"/>
          <w:szCs w:val="20"/>
        </w:rPr>
      </w:pPr>
    </w:p>
    <w:p w14:paraId="6F59367C" w14:textId="77777777" w:rsidR="00745985" w:rsidRDefault="00745985">
      <w:pPr>
        <w:spacing w:after="0" w:line="276" w:lineRule="auto"/>
        <w:rPr>
          <w:rFonts w:ascii="Arial" w:eastAsia="Verdana" w:hAnsi="Arial" w:cs="Arial"/>
          <w:b/>
          <w:bCs/>
          <w:iCs/>
          <w:sz w:val="20"/>
          <w:szCs w:val="20"/>
        </w:rPr>
      </w:pPr>
    </w:p>
    <w:p w14:paraId="126BCDB3" w14:textId="77777777" w:rsidR="00DF7C3D" w:rsidRDefault="00DF7C3D">
      <w:pPr>
        <w:spacing w:after="0" w:line="240" w:lineRule="auto"/>
        <w:rPr>
          <w:rFonts w:ascii="Arial" w:hAnsi="Arial" w:cs="Arial"/>
          <w:b/>
          <w:bCs/>
          <w:iCs/>
          <w:sz w:val="20"/>
          <w:szCs w:val="20"/>
        </w:rPr>
      </w:pPr>
    </w:p>
    <w:p w14:paraId="126BCDB4" w14:textId="77777777" w:rsidR="00DF7C3D" w:rsidRDefault="00341B63">
      <w:pPr>
        <w:spacing w:after="0" w:line="240" w:lineRule="auto"/>
        <w:rPr>
          <w:rFonts w:ascii="Arial" w:eastAsia="Verdana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lastRenderedPageBreak/>
        <w:t>CZĘŚĆ VII</w:t>
      </w:r>
    </w:p>
    <w:p w14:paraId="126BCDB5" w14:textId="77777777" w:rsidR="00DF7C3D" w:rsidRDefault="00341B63">
      <w:pPr>
        <w:spacing w:after="0" w:line="240" w:lineRule="auto"/>
        <w:jc w:val="both"/>
        <w:rPr>
          <w:rFonts w:ascii="Arial" w:eastAsia="Verdana" w:hAnsi="Arial" w:cs="Arial"/>
          <w:b/>
          <w:bCs/>
          <w:iCs/>
          <w:sz w:val="20"/>
          <w:szCs w:val="20"/>
        </w:rPr>
      </w:pPr>
      <w:r>
        <w:rPr>
          <w:rFonts w:ascii="Arial" w:eastAsia="Verdana" w:hAnsi="Arial" w:cs="Arial"/>
          <w:b/>
          <w:bCs/>
          <w:iCs/>
          <w:sz w:val="20"/>
          <w:szCs w:val="20"/>
        </w:rPr>
        <w:t xml:space="preserve">Monitor komputerowy typ 1 - 23,8” </w:t>
      </w:r>
      <w:proofErr w:type="spellStart"/>
      <w:r>
        <w:rPr>
          <w:rFonts w:ascii="Arial" w:eastAsia="Verdana" w:hAnsi="Arial" w:cs="Arial"/>
          <w:b/>
          <w:bCs/>
          <w:iCs/>
          <w:sz w:val="20"/>
          <w:szCs w:val="20"/>
        </w:rPr>
        <w:t>FullHD</w:t>
      </w:r>
      <w:proofErr w:type="spellEnd"/>
      <w:r>
        <w:rPr>
          <w:rFonts w:ascii="Arial" w:eastAsia="Verdana" w:hAnsi="Arial" w:cs="Arial"/>
          <w:b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(ilość: 211 sztuk);</w:t>
      </w:r>
    </w:p>
    <w:p w14:paraId="126BCDB6" w14:textId="77777777" w:rsidR="00DF7C3D" w:rsidRDefault="00DF7C3D">
      <w:pPr>
        <w:spacing w:after="0" w:line="240" w:lineRule="auto"/>
        <w:rPr>
          <w:rFonts w:ascii="Arial" w:hAnsi="Arial" w:cs="Arial"/>
          <w:b/>
          <w:bCs/>
          <w:iCs/>
          <w:sz w:val="20"/>
          <w:szCs w:val="20"/>
        </w:rPr>
      </w:pPr>
    </w:p>
    <w:tbl>
      <w:tblPr>
        <w:tblW w:w="9146" w:type="dxa"/>
        <w:tblInd w:w="57" w:type="dxa"/>
        <w:tblLayout w:type="fixed"/>
        <w:tblCellMar>
          <w:left w:w="6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2145"/>
        <w:gridCol w:w="6521"/>
      </w:tblGrid>
      <w:tr w:rsidR="00DF7C3D" w14:paraId="126BCDBA" w14:textId="77777777">
        <w:trPr>
          <w:trHeight w:val="340"/>
          <w:tblHeader/>
        </w:trPr>
        <w:tc>
          <w:tcPr>
            <w:tcW w:w="48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vAlign w:val="center"/>
          </w:tcPr>
          <w:p w14:paraId="126BCDB7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1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vAlign w:val="center"/>
          </w:tcPr>
          <w:p w14:paraId="126BCDB8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vAlign w:val="center"/>
          </w:tcPr>
          <w:p w14:paraId="126BCDB9" w14:textId="77777777" w:rsidR="00DF7C3D" w:rsidRDefault="00341B63">
            <w:pPr>
              <w:spacing w:after="0" w:line="240" w:lineRule="auto"/>
              <w:ind w:right="7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Parametry</w:t>
            </w:r>
          </w:p>
        </w:tc>
      </w:tr>
      <w:tr w:rsidR="00DF7C3D" w14:paraId="126BCDCB" w14:textId="77777777">
        <w:trPr>
          <w:trHeight w:val="340"/>
        </w:trPr>
        <w:tc>
          <w:tcPr>
            <w:tcW w:w="48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DBB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DBC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Monitor komputerowy typ 1 – 23,8” </w:t>
            </w:r>
            <w:proofErr w:type="spellStart"/>
            <w:r>
              <w:rPr>
                <w:rFonts w:ascii="Arial" w:hAnsi="Arial" w:cs="Arial"/>
                <w:sz w:val="21"/>
                <w:szCs w:val="21"/>
              </w:rPr>
              <w:t>FullHD</w:t>
            </w:r>
            <w:proofErr w:type="spellEnd"/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DBD" w14:textId="77777777" w:rsidR="00DF7C3D" w:rsidRDefault="00341B63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89" w:right="74" w:hanging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LCD minimum 23,8" format obrazu 16:9 z podświetlaniem LED;</w:t>
            </w:r>
          </w:p>
          <w:p w14:paraId="126BCDBE" w14:textId="77777777" w:rsidR="00DF7C3D" w:rsidRDefault="00341B63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89" w:right="74" w:hanging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rozdzielczość matrycy LCD nie mniej i nie więcej niż 1920x1080;</w:t>
            </w:r>
          </w:p>
          <w:p w14:paraId="126BCDBF" w14:textId="77777777" w:rsidR="00DF7C3D" w:rsidRDefault="00341B63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89" w:right="74" w:hanging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powłoka ekranu matowa i przeciwodblaskowa redukująca odblaski, co ułatwia korzystanie osobom słabowidzącym a także </w:t>
            </w:r>
            <w:r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  <w:t>zapewniająca czytelność w jasnym otoczeniu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26BCDC0" w14:textId="77777777" w:rsidR="00DF7C3D" w:rsidRDefault="00341B63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89" w:right="74" w:hanging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regulacja cyfrowa OSD;</w:t>
            </w:r>
          </w:p>
          <w:p w14:paraId="126BCDC1" w14:textId="77777777" w:rsidR="00DF7C3D" w:rsidRDefault="00341B63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89" w:right="74" w:hanging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wejścia sygnału: HDMI,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DisplayPort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26BCDC2" w14:textId="77777777" w:rsidR="00DF7C3D" w:rsidRDefault="00341B63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89" w:right="74" w:hanging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kontrast minimum 1000:1 typowy;</w:t>
            </w:r>
          </w:p>
          <w:p w14:paraId="126BCDC3" w14:textId="77777777" w:rsidR="00DF7C3D" w:rsidRDefault="00341B63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89" w:right="74" w:hanging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ilość wyświetlanych kolorów: minimum 16,7 mln;</w:t>
            </w:r>
          </w:p>
          <w:p w14:paraId="126BCDC4" w14:textId="77777777" w:rsidR="00DF7C3D" w:rsidRDefault="00341B63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89" w:right="74" w:hanging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kąty widzenia obrazu minimum: </w:t>
            </w:r>
            <w:r>
              <w:rPr>
                <w:rFonts w:ascii="Arial" w:hAnsi="Arial" w:cs="Arial"/>
                <w:bCs/>
                <w:sz w:val="20"/>
                <w:szCs w:val="20"/>
              </w:rPr>
              <w:t>160 pionowo / 160 poziomo;</w:t>
            </w:r>
          </w:p>
          <w:p w14:paraId="126BCDC5" w14:textId="77777777" w:rsidR="00DF7C3D" w:rsidRDefault="00341B63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89" w:right="74" w:hanging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jasność: min 250 cd/m2 (nit);</w:t>
            </w:r>
          </w:p>
          <w:p w14:paraId="126BCDC6" w14:textId="77777777" w:rsidR="00DF7C3D" w:rsidRDefault="00341B63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89" w:right="74" w:hanging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czas reakcji: maksymalnie 8ms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gray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gray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);</w:t>
            </w:r>
          </w:p>
          <w:p w14:paraId="126BCDC7" w14:textId="77777777" w:rsidR="00DF7C3D" w:rsidRDefault="00341B63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89" w:right="74" w:hanging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monitor musi być wyposażony w głośniki lub w zestawie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>z monitorem muszą być dostarczone dedykowane głośniki (do konkretnego modelu monitora). G</w:t>
            </w:r>
            <w:r>
              <w:rPr>
                <w:rFonts w:ascii="Arial" w:hAnsi="Arial" w:cs="Arial"/>
                <w:sz w:val="20"/>
                <w:szCs w:val="20"/>
              </w:rPr>
              <w:t>łośniki o mocy min 2x1 W;</w:t>
            </w:r>
          </w:p>
          <w:p w14:paraId="126BCDC8" w14:textId="77777777" w:rsidR="00DF7C3D" w:rsidRDefault="00341B63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89" w:right="74" w:hanging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maksymalne typowe zużycie energii: 80W;</w:t>
            </w:r>
          </w:p>
          <w:p w14:paraId="126BCDC9" w14:textId="77777777" w:rsidR="00DF7C3D" w:rsidRDefault="00341B63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89" w:right="74" w:hanging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stopa monitora pozwalająca na regulacja wysokości (LIFT)</w:t>
            </w:r>
            <w:r>
              <w:rPr>
                <w:rFonts w:ascii="Arial" w:hAnsi="Arial" w:cs="Arial"/>
                <w:sz w:val="20"/>
                <w:szCs w:val="20"/>
              </w:rPr>
              <w:br/>
              <w:t>w zakresie minimum 100 mm oraz regulację kąta pochylenia ekranu: minimum 20° w górę i minimum 5° w dół, zapewniająca komfort użytkownikom o różnym wzroście, w tym osobom korzystającym z wózków inwalidzkich ;</w:t>
            </w:r>
          </w:p>
          <w:p w14:paraId="126BCDCA" w14:textId="77777777" w:rsidR="00DF7C3D" w:rsidRDefault="00341B63">
            <w:pPr>
              <w:pStyle w:val="Akapitzlist"/>
              <w:numPr>
                <w:ilvl w:val="0"/>
                <w:numId w:val="17"/>
              </w:numPr>
              <w:spacing w:after="0" w:line="240" w:lineRule="auto"/>
              <w:ind w:left="289" w:right="74" w:hanging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kable na wyposażeniu:  HDMI,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DisplayPort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(minimalna długość każdego kabla 1,7m) i zasilający.</w:t>
            </w:r>
          </w:p>
        </w:tc>
      </w:tr>
      <w:tr w:rsidR="00DF7C3D" w14:paraId="126BCDCF" w14:textId="77777777">
        <w:trPr>
          <w:trHeight w:val="340"/>
        </w:trPr>
        <w:tc>
          <w:tcPr>
            <w:tcW w:w="48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DCC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4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DCD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Gwarancja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DCE" w14:textId="77777777" w:rsidR="00DF7C3D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Gwarancja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sz w:val="20"/>
                <w:szCs w:val="20"/>
              </w:rPr>
              <w:t>według oferty</w:t>
            </w:r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b/>
                <w:sz w:val="20"/>
                <w:szCs w:val="20"/>
              </w:rPr>
              <w:t>minimum 24 miesiące</w:t>
            </w:r>
            <w:r>
              <w:rPr>
                <w:rFonts w:ascii="Arial" w:hAnsi="Arial" w:cs="Arial"/>
                <w:sz w:val="20"/>
                <w:szCs w:val="20"/>
              </w:rPr>
              <w:t>) musi oferować przez cały okres usługi serwisowe świadczone w miejscu instalacji.</w:t>
            </w:r>
          </w:p>
        </w:tc>
      </w:tr>
    </w:tbl>
    <w:p w14:paraId="126BCDD0" w14:textId="77777777" w:rsidR="00DF7C3D" w:rsidRDefault="00DF7C3D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126BCDD1" w14:textId="77777777" w:rsidR="00DF7C3D" w:rsidRDefault="00DF7C3D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126BCDD2" w14:textId="77777777" w:rsidR="00DF7C3D" w:rsidRDefault="00DF7C3D">
      <w:pPr>
        <w:spacing w:after="0" w:line="240" w:lineRule="auto"/>
        <w:rPr>
          <w:rFonts w:ascii="Arial" w:hAnsi="Arial" w:cs="Arial"/>
          <w:b/>
          <w:bCs/>
          <w:iCs/>
          <w:sz w:val="20"/>
          <w:szCs w:val="20"/>
        </w:rPr>
      </w:pPr>
    </w:p>
    <w:p w14:paraId="126BCDD3" w14:textId="77777777" w:rsidR="00DF7C3D" w:rsidRDefault="00341B63">
      <w:pPr>
        <w:spacing w:after="0" w:line="240" w:lineRule="auto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>CZĘŚĆ VIII</w:t>
      </w:r>
    </w:p>
    <w:p w14:paraId="126BCDD4" w14:textId="77777777" w:rsidR="00DF7C3D" w:rsidRDefault="00341B63">
      <w:pPr>
        <w:spacing w:after="0" w:line="240" w:lineRule="auto"/>
        <w:jc w:val="both"/>
        <w:rPr>
          <w:rFonts w:ascii="Arial" w:eastAsia="Verdana" w:hAnsi="Arial" w:cs="Arial"/>
          <w:b/>
          <w:bCs/>
          <w:iCs/>
          <w:sz w:val="20"/>
          <w:szCs w:val="20"/>
        </w:rPr>
      </w:pPr>
      <w:r>
        <w:rPr>
          <w:rFonts w:ascii="Arial" w:eastAsia="Verdana" w:hAnsi="Arial" w:cs="Arial"/>
          <w:b/>
          <w:bCs/>
          <w:iCs/>
          <w:sz w:val="20"/>
          <w:szCs w:val="20"/>
        </w:rPr>
        <w:t xml:space="preserve">Monitor komputerowy typ 2 - 27” WQHD </w:t>
      </w:r>
      <w:r>
        <w:rPr>
          <w:rFonts w:ascii="Arial" w:hAnsi="Arial" w:cs="Arial"/>
          <w:sz w:val="21"/>
          <w:szCs w:val="21"/>
        </w:rPr>
        <w:t>(ilość: 69 sztuk);</w:t>
      </w:r>
    </w:p>
    <w:p w14:paraId="126BCDD5" w14:textId="77777777" w:rsidR="00DF7C3D" w:rsidRDefault="00DF7C3D">
      <w:pPr>
        <w:spacing w:after="0" w:line="240" w:lineRule="auto"/>
        <w:rPr>
          <w:rFonts w:ascii="Arial" w:hAnsi="Arial" w:cs="Arial"/>
          <w:b/>
          <w:bCs/>
          <w:iCs/>
          <w:sz w:val="20"/>
          <w:szCs w:val="20"/>
        </w:rPr>
      </w:pPr>
    </w:p>
    <w:tbl>
      <w:tblPr>
        <w:tblW w:w="9146" w:type="dxa"/>
        <w:tblInd w:w="57" w:type="dxa"/>
        <w:tblLayout w:type="fixed"/>
        <w:tblCellMar>
          <w:left w:w="6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1800"/>
        <w:gridCol w:w="6866"/>
      </w:tblGrid>
      <w:tr w:rsidR="00DF7C3D" w14:paraId="126BCDD9" w14:textId="77777777">
        <w:trPr>
          <w:trHeight w:val="340"/>
          <w:tblHeader/>
        </w:trPr>
        <w:tc>
          <w:tcPr>
            <w:tcW w:w="48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vAlign w:val="center"/>
          </w:tcPr>
          <w:p w14:paraId="126BCDD6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8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vAlign w:val="center"/>
          </w:tcPr>
          <w:p w14:paraId="126BCDD7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6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vAlign w:val="center"/>
          </w:tcPr>
          <w:p w14:paraId="126BCDD8" w14:textId="77777777" w:rsidR="00DF7C3D" w:rsidRDefault="00341B63">
            <w:pPr>
              <w:spacing w:after="0" w:line="240" w:lineRule="auto"/>
              <w:ind w:right="7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Parametry</w:t>
            </w:r>
          </w:p>
        </w:tc>
      </w:tr>
      <w:tr w:rsidR="00DF7C3D" w14:paraId="126BCDEA" w14:textId="77777777">
        <w:trPr>
          <w:trHeight w:val="340"/>
        </w:trPr>
        <w:tc>
          <w:tcPr>
            <w:tcW w:w="48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DDA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DDB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Verdana" w:hAnsi="Arial" w:cs="Arial"/>
                <w:bCs/>
                <w:iCs/>
                <w:sz w:val="20"/>
                <w:szCs w:val="20"/>
              </w:rPr>
              <w:t>Monitor komputerowy typ 2 - 27” WQHD</w:t>
            </w:r>
          </w:p>
        </w:tc>
        <w:tc>
          <w:tcPr>
            <w:tcW w:w="6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DDC" w14:textId="77777777" w:rsidR="00DF7C3D" w:rsidRDefault="00341B63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289" w:right="74" w:hanging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LCD minimum 26,9", format obrazu 16:9 z podświetlaniem LED;</w:t>
            </w:r>
          </w:p>
          <w:p w14:paraId="126BCDDD" w14:textId="77777777" w:rsidR="00DF7C3D" w:rsidRDefault="00341B63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289" w:right="74" w:hanging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wyświetlacz wykonany w technologii TN/IPS/VA/MVA/P-VA/IGZO lub równoważnej; </w:t>
            </w:r>
          </w:p>
          <w:p w14:paraId="126BCDDE" w14:textId="77777777" w:rsidR="00DF7C3D" w:rsidRDefault="00341B63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289" w:right="74" w:hanging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rozdzielczość matrycy LCD nie mniej i nie więcej niż 2560x1440;</w:t>
            </w:r>
          </w:p>
          <w:p w14:paraId="126BCDDF" w14:textId="77777777" w:rsidR="00DF7C3D" w:rsidRDefault="00341B63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289" w:right="74" w:hanging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częstotliwość odświeżania ekranu minimum: 60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Hz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26BCDE0" w14:textId="77777777" w:rsidR="00DF7C3D" w:rsidRDefault="00341B63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289" w:right="74" w:hanging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powłoka ekranu matowa i przeciwodblaskowa redukująca odblaski, co ułatwia korzystanie osobom słabowidzącym a także </w:t>
            </w:r>
            <w:r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  <w:t>zapewniająca czytelność w jasnym otoczeniu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26BCDE1" w14:textId="77777777" w:rsidR="00DF7C3D" w:rsidRDefault="00341B63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289" w:right="74" w:hanging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wejścia sygnału: HDMI,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DisplayPort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26BCDE2" w14:textId="77777777" w:rsidR="00DF7C3D" w:rsidRDefault="00341B63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289" w:right="74" w:hanging="113"/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kontrast statyczny minimum 1000:1;</w:t>
            </w:r>
          </w:p>
          <w:p w14:paraId="126BCDE3" w14:textId="77777777" w:rsidR="00DF7C3D" w:rsidRDefault="00341B63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289" w:right="74" w:hanging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kąty widzenia obrazu minimum: </w:t>
            </w:r>
            <w:r>
              <w:rPr>
                <w:rFonts w:ascii="Arial" w:hAnsi="Arial" w:cs="Arial"/>
                <w:bCs/>
                <w:sz w:val="20"/>
                <w:szCs w:val="20"/>
              </w:rPr>
              <w:t>160 pionowo / 160 poziomo;</w:t>
            </w:r>
          </w:p>
          <w:p w14:paraId="126BCDE4" w14:textId="77777777" w:rsidR="00DF7C3D" w:rsidRDefault="00341B63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289" w:right="74" w:hanging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jasność: min 350 cd/m2 (nit);</w:t>
            </w:r>
          </w:p>
          <w:p w14:paraId="126BCDE5" w14:textId="77777777" w:rsidR="00DF7C3D" w:rsidRDefault="00341B63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289" w:right="74" w:hanging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czas reakcji: maksymalnie 8ms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gray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gray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);</w:t>
            </w:r>
          </w:p>
          <w:p w14:paraId="126BCDE6" w14:textId="77777777" w:rsidR="00DF7C3D" w:rsidRDefault="00341B63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289" w:right="74" w:hanging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monitor musi być wyposażony w głośniki lub w zestawie z monitorem muszą być dostarczone dedykowane głośniki (do konkretnego modelu monitora). G</w:t>
            </w:r>
            <w:r>
              <w:rPr>
                <w:rFonts w:ascii="Arial" w:hAnsi="Arial" w:cs="Arial"/>
                <w:sz w:val="20"/>
                <w:szCs w:val="20"/>
              </w:rPr>
              <w:t>łośniki o mocy min 2x1 W;</w:t>
            </w:r>
          </w:p>
          <w:p w14:paraId="126BCDE7" w14:textId="77777777" w:rsidR="00DF7C3D" w:rsidRDefault="00341B63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289" w:right="74" w:hanging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maksymalne typowe zużycie energii: 95W;</w:t>
            </w:r>
          </w:p>
          <w:p w14:paraId="126BCDE8" w14:textId="77777777" w:rsidR="00DF7C3D" w:rsidRDefault="00341B63">
            <w:pPr>
              <w:pStyle w:val="Akapitzlist"/>
              <w:numPr>
                <w:ilvl w:val="0"/>
                <w:numId w:val="18"/>
              </w:numPr>
              <w:spacing w:after="0" w:line="240" w:lineRule="auto"/>
              <w:ind w:left="289" w:right="74" w:hanging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kable na wyposażeniu:  HDMI,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DisplayPort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(minimalna długość każdego kabla 1,7m) i zasilający.</w:t>
            </w:r>
          </w:p>
          <w:p w14:paraId="126BCDE9" w14:textId="77777777" w:rsidR="00DF7C3D" w:rsidRDefault="00341B63">
            <w:pPr>
              <w:pStyle w:val="Akapitzlist"/>
              <w:numPr>
                <w:ilvl w:val="0"/>
                <w:numId w:val="19"/>
              </w:numPr>
              <w:spacing w:after="0" w:line="240" w:lineRule="auto"/>
              <w:ind w:left="289" w:right="74" w:hanging="1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stopa monitora pozwalająca na regulacja wysokości (LIFT) w zakresie minimum 100 mm oraz regulację kąta pochylenia ekranu: minimum 15° w górę i minimum 0° w dół. </w:t>
            </w:r>
          </w:p>
        </w:tc>
      </w:tr>
      <w:tr w:rsidR="00DF7C3D" w14:paraId="126BCDEE" w14:textId="77777777">
        <w:trPr>
          <w:trHeight w:val="340"/>
        </w:trPr>
        <w:tc>
          <w:tcPr>
            <w:tcW w:w="48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DEB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18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DEC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Gwarancja</w:t>
            </w:r>
          </w:p>
        </w:tc>
        <w:tc>
          <w:tcPr>
            <w:tcW w:w="6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DED" w14:textId="77777777" w:rsidR="00DF7C3D" w:rsidRDefault="00341B63">
            <w:pPr>
              <w:spacing w:after="0" w:line="240" w:lineRule="auto"/>
              <w:ind w:left="176" w:right="7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Gwarancja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sz w:val="20"/>
                <w:szCs w:val="20"/>
              </w:rPr>
              <w:t>według oferty</w:t>
            </w:r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b/>
                <w:sz w:val="20"/>
                <w:szCs w:val="20"/>
              </w:rPr>
              <w:t>minimum 24 miesiące</w:t>
            </w:r>
            <w:r>
              <w:rPr>
                <w:rFonts w:ascii="Arial" w:hAnsi="Arial" w:cs="Arial"/>
                <w:sz w:val="20"/>
                <w:szCs w:val="20"/>
              </w:rPr>
              <w:t>) musi oferować przez cały okres usługi serwisowe świadczone w miejscu instalacji.</w:t>
            </w:r>
          </w:p>
        </w:tc>
      </w:tr>
    </w:tbl>
    <w:p w14:paraId="126BCDEF" w14:textId="77777777" w:rsidR="00DF7C3D" w:rsidRDefault="00DF7C3D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126BCDF0" w14:textId="77777777" w:rsidR="00DF7C3D" w:rsidRDefault="00DF7C3D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126BCDF5" w14:textId="77777777" w:rsidR="00DF7C3D" w:rsidRDefault="00341B63">
      <w:pPr>
        <w:spacing w:after="0" w:line="240" w:lineRule="auto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>CZĘŚĆ IX</w:t>
      </w:r>
    </w:p>
    <w:p w14:paraId="126BCDF6" w14:textId="77777777" w:rsidR="00DF7C3D" w:rsidRDefault="00341B63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Komputer przenośny typ 5 - Pro 14,0" </w:t>
      </w:r>
      <w:r>
        <w:rPr>
          <w:rFonts w:ascii="Arial" w:hAnsi="Arial" w:cs="Arial"/>
          <w:sz w:val="21"/>
          <w:szCs w:val="21"/>
        </w:rPr>
        <w:t>(ilość: 2 sztuki);</w:t>
      </w:r>
    </w:p>
    <w:p w14:paraId="126BCDF7" w14:textId="77777777" w:rsidR="00DF7C3D" w:rsidRDefault="00DF7C3D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tbl>
      <w:tblPr>
        <w:tblW w:w="9072" w:type="dxa"/>
        <w:tblInd w:w="109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67"/>
        <w:gridCol w:w="1984"/>
        <w:gridCol w:w="6521"/>
      </w:tblGrid>
      <w:tr w:rsidR="00DF7C3D" w14:paraId="126BCDFB" w14:textId="77777777">
        <w:trPr>
          <w:tblHeader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CCCCCC"/>
          </w:tcPr>
          <w:p w14:paraId="126BCDF8" w14:textId="77777777" w:rsidR="00DF7C3D" w:rsidRDefault="00341B6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Lp.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CCCCCC"/>
          </w:tcPr>
          <w:p w14:paraId="126BCDF9" w14:textId="77777777" w:rsidR="00DF7C3D" w:rsidRDefault="00341B6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Nazwa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CCCCC"/>
          </w:tcPr>
          <w:p w14:paraId="126BCDFA" w14:textId="77777777" w:rsidR="00DF7C3D" w:rsidRDefault="00341B6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Parametry</w:t>
            </w:r>
          </w:p>
        </w:tc>
      </w:tr>
      <w:tr w:rsidR="00DF7C3D" w14:paraId="126BCDFF" w14:textId="77777777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FC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DFD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Typ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6BCDFE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Komputer przenośny typu notebook z ekranem o przekątnej</w:t>
            </w:r>
            <w:r>
              <w:rPr>
                <w:rFonts w:ascii="Arial" w:hAnsi="Arial" w:cs="Arial"/>
                <w:sz w:val="20"/>
                <w:szCs w:val="20"/>
              </w:rPr>
              <w:br/>
              <w:t>w przedziale od 14,0”do 14,3”.</w:t>
            </w:r>
          </w:p>
        </w:tc>
      </w:tr>
      <w:tr w:rsidR="00DF7C3D" w14:paraId="126BCE03" w14:textId="77777777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00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01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Obudowa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6BCE02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Górna i dolna część obudowy wykonana z lekkich materiałów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>o podwyższonej wytrzymałości, odpornych na uszkodzenia mechaniczne. Solidne zawiasy matrycy LCD.</w:t>
            </w:r>
            <w:r>
              <w:rPr>
                <w:rFonts w:ascii="Arial" w:hAnsi="Arial" w:cs="Arial"/>
                <w:sz w:val="20"/>
                <w:szCs w:val="20"/>
              </w:rPr>
              <w:t xml:space="preserve"> Obudowa o wysokości maksymalnej 17,5 mm. Dopuszczane kolory: czarny, grafitowy, szary, srebrny.</w:t>
            </w:r>
          </w:p>
        </w:tc>
      </w:tr>
      <w:tr w:rsidR="00DF7C3D" w14:paraId="126BCE09" w14:textId="77777777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04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05" w14:textId="77777777" w:rsidR="00DF7C3D" w:rsidRDefault="00341B6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Matryca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6BCE06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Typ ekranu: z podświetleniem LED, w technologii, matryca</w:t>
            </w:r>
            <w:r>
              <w:rPr>
                <w:rFonts w:ascii="Arial" w:hAnsi="Arial" w:cs="Arial"/>
                <w:sz w:val="20"/>
                <w:szCs w:val="20"/>
              </w:rPr>
              <w:br/>
              <w:t>o przekątnej mieszczącej się w przedziale 14,0”do 14,3”,</w:t>
            </w:r>
          </w:p>
          <w:p w14:paraId="126BCE07" w14:textId="77777777" w:rsidR="00DF7C3D" w:rsidRDefault="00341B63">
            <w:pPr>
              <w:spacing w:after="0" w:line="240" w:lineRule="auto"/>
              <w:ind w:left="1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Rozdzielczość natywna nie mniej niż 2880x1800.</w:t>
            </w:r>
          </w:p>
          <w:p w14:paraId="126BCE08" w14:textId="77777777" w:rsidR="00DF7C3D" w:rsidRDefault="00341B63">
            <w:pPr>
              <w:spacing w:after="0" w:line="240" w:lineRule="auto"/>
              <w:ind w:left="1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Jasność minimalna: 400 cd/m2 (nit).</w:t>
            </w:r>
          </w:p>
        </w:tc>
      </w:tr>
      <w:tr w:rsidR="00DF7C3D" w14:paraId="126BCE0D" w14:textId="77777777">
        <w:trPr>
          <w:trHeight w:val="459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0A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0B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Typ wskaźnika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6BCE0C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Touchpad</w:t>
            </w:r>
            <w:proofErr w:type="spellEnd"/>
          </w:p>
        </w:tc>
      </w:tr>
      <w:tr w:rsidR="00DF7C3D" w14:paraId="126BCE11" w14:textId="77777777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0E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0F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Procesor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6BCE10" w14:textId="77777777" w:rsidR="00DF7C3D" w:rsidRDefault="00341B63">
            <w:pPr>
              <w:spacing w:after="0" w:line="240" w:lineRule="auto"/>
              <w:ind w:left="17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Procesor ze </w:t>
            </w:r>
            <w:r>
              <w:rPr>
                <w:rStyle w:val="notranslate"/>
                <w:rFonts w:ascii="Arial" w:hAnsi="Arial" w:cs="Arial"/>
                <w:sz w:val="20"/>
                <w:szCs w:val="20"/>
              </w:rPr>
              <w:t>wsparciem 64 Bit,</w:t>
            </w:r>
            <w:r>
              <w:rPr>
                <w:rFonts w:ascii="Arial" w:hAnsi="Arial" w:cs="Arial"/>
                <w:sz w:val="20"/>
                <w:szCs w:val="20"/>
              </w:rPr>
              <w:t xml:space="preserve"> wyposażony w min. 8 wysokowydajnych rdzeni, które wszystkie muszą pracować częstotliwością maksymalną wynoszącą minimum 4,5 GHz. Wymagane jest by łączna ilość pamięci cache L2 i L3 była nie mniejsza niż 4 MB. Wskaźnik TDP dla procesora nie może przekroczyć 50W.</w:t>
            </w:r>
          </w:p>
        </w:tc>
      </w:tr>
      <w:tr w:rsidR="00DF7C3D" w14:paraId="126BCE15" w14:textId="77777777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12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13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Płyta główna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6BCE14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/>
              <w:jc w:val="both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Oparta na chipsecie obsługującym procesor z pkt. 5, 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obsługującą m.in. pamięć masową SSD. </w:t>
            </w:r>
          </w:p>
        </w:tc>
      </w:tr>
      <w:tr w:rsidR="00DF7C3D" w14:paraId="126BCE19" w14:textId="77777777">
        <w:trPr>
          <w:trHeight w:val="572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16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17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Pamięć operacyjna RAM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6BCE18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Minimum 24 GB.</w:t>
            </w:r>
          </w:p>
        </w:tc>
      </w:tr>
      <w:tr w:rsidR="00DF7C3D" w14:paraId="126BCE1D" w14:textId="77777777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1A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1B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Pamięć masowa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6BCE1C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Wewnętrzna pamięć masowa SSD o pojemności minimum 1 TB. Wymagana pojemność nie może być osiągnięta za pomocą 2-ch dysków SSD spiętych w RAID-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DF7C3D" w14:paraId="126BCE21" w14:textId="77777777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1E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1F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Napęd optyczny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6BCE20" w14:textId="77777777" w:rsidR="00DF7C3D" w:rsidRDefault="00341B63">
            <w:pPr>
              <w:spacing w:after="0" w:line="240" w:lineRule="auto"/>
              <w:ind w:left="17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Nie jest obligatoryjnie wymagany.</w:t>
            </w:r>
          </w:p>
        </w:tc>
      </w:tr>
      <w:tr w:rsidR="00DF7C3D" w14:paraId="126BCE25" w14:textId="77777777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22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23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Karta grafiki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6BCE24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Wymagana karta graficzna: zintegrowana z procesorem. Notebook musi umożliwiać jednoczesne wyświetlanie obrazu w pełnej natywnej rozdzielczości na wbudowanym wyświetlaczu oraz na minimum dwóch zewnętrznych monitorach o rozdzielczości 4K (3840x 2160 pikseli).</w:t>
            </w:r>
          </w:p>
        </w:tc>
      </w:tr>
      <w:tr w:rsidR="00DF7C3D" w14:paraId="126BCE29" w14:textId="77777777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26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27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Karta dźwiękowa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6BCE28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Wbudowana karta dźwiękowa, wbudowane głośniki stereo, wbudowany minimum podwójny mikrofon lub minimum 2 mikrofony.</w:t>
            </w:r>
          </w:p>
        </w:tc>
      </w:tr>
      <w:tr w:rsidR="00DF7C3D" w14:paraId="126BCE2D" w14:textId="77777777">
        <w:trPr>
          <w:trHeight w:val="661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2A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2B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Karta sieciowa WLAN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6BCE2C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Zintegrowana wewnątrz obudowy z notebookiem k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arta </w:t>
            </w:r>
            <w:r>
              <w:rPr>
                <w:rFonts w:ascii="Arial" w:hAnsi="Arial" w:cs="Arial"/>
                <w:sz w:val="20"/>
                <w:szCs w:val="20"/>
              </w:rPr>
              <w:t>sieci bezprzewodowej Wi-Fi 6E.</w:t>
            </w:r>
          </w:p>
        </w:tc>
      </w:tr>
      <w:tr w:rsidR="00DF7C3D" w14:paraId="126BCE32" w14:textId="77777777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2E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2F" w14:textId="77777777" w:rsidR="00DF7C3D" w:rsidRDefault="00341B6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Dodatkowe zintegrowane interfejsy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6BCE30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Bluetooth 5.3 lub lepsze.</w:t>
            </w:r>
          </w:p>
          <w:p w14:paraId="126BCE31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 dopuszcza się modułów Bluetooth zajmujących złącza zewnętrzne.</w:t>
            </w:r>
          </w:p>
        </w:tc>
      </w:tr>
      <w:tr w:rsidR="00DF7C3D" w14:paraId="126BCE36" w14:textId="77777777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33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34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Wbudowana kamera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6BCE35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Kamera z obsługą rozdzielczości min. HD720p.</w:t>
            </w:r>
          </w:p>
        </w:tc>
      </w:tr>
      <w:tr w:rsidR="00DF7C3D" w14:paraId="126BCE3F" w14:textId="77777777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37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38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Wymagane zintegrowane złącza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6BCE39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Minimum:</w:t>
            </w:r>
          </w:p>
          <w:p w14:paraId="126BCE3A" w14:textId="77777777" w:rsidR="00DF7C3D" w:rsidRDefault="00341B63">
            <w:pPr>
              <w:pStyle w:val="Akapitzlist"/>
              <w:numPr>
                <w:ilvl w:val="0"/>
                <w:numId w:val="20"/>
              </w:numPr>
              <w:tabs>
                <w:tab w:val="left" w:pos="2382"/>
              </w:tabs>
              <w:snapToGrid w:val="0"/>
              <w:spacing w:after="0" w:line="240" w:lineRule="auto"/>
              <w:ind w:left="289" w:hanging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x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Thunderbolt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3 (40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Gbps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 kompatybilne z USB 3.1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C;</w:t>
            </w:r>
          </w:p>
          <w:p w14:paraId="126BCE3B" w14:textId="77777777" w:rsidR="00DF7C3D" w:rsidRDefault="00341B63">
            <w:pPr>
              <w:pStyle w:val="Akapitzlist"/>
              <w:numPr>
                <w:ilvl w:val="0"/>
                <w:numId w:val="20"/>
              </w:numPr>
              <w:tabs>
                <w:tab w:val="left" w:pos="2382"/>
              </w:tabs>
              <w:snapToGrid w:val="0"/>
              <w:spacing w:after="0" w:line="240" w:lineRule="auto"/>
              <w:ind w:left="289" w:hanging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x USB 3.1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 lub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 lub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Thunderbolt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3 (40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Gbps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 kompatybilne z USB 3.1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C;</w:t>
            </w:r>
          </w:p>
          <w:p w14:paraId="126BCE3C" w14:textId="77777777" w:rsidR="00DF7C3D" w:rsidRDefault="00341B63">
            <w:pPr>
              <w:pStyle w:val="Akapitzlist"/>
              <w:numPr>
                <w:ilvl w:val="0"/>
                <w:numId w:val="20"/>
              </w:numPr>
              <w:tabs>
                <w:tab w:val="left" w:pos="2382"/>
              </w:tabs>
              <w:snapToGrid w:val="0"/>
              <w:spacing w:after="0" w:line="240" w:lineRule="auto"/>
              <w:ind w:left="289" w:hanging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x wyjście audio/video HDMI 1.4;</w:t>
            </w:r>
          </w:p>
          <w:p w14:paraId="126BCE3D" w14:textId="77777777" w:rsidR="00DF7C3D" w:rsidRDefault="00341B63">
            <w:pPr>
              <w:pStyle w:val="Akapitzlist"/>
              <w:numPr>
                <w:ilvl w:val="0"/>
                <w:numId w:val="20"/>
              </w:numPr>
              <w:tabs>
                <w:tab w:val="left" w:pos="2382"/>
              </w:tabs>
              <w:snapToGrid w:val="0"/>
              <w:spacing w:after="0" w:line="240" w:lineRule="auto"/>
              <w:ind w:left="289" w:hanging="11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x złącze słuchawkowe.</w:t>
            </w:r>
          </w:p>
          <w:p w14:paraId="126BCE3E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Nie dopuszcza się by wymagana w/w lista portów była osiągnięta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 xml:space="preserve">w wyniku stosowania konwerterów,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hubów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>, przejściówek.</w:t>
            </w:r>
          </w:p>
        </w:tc>
      </w:tr>
      <w:tr w:rsidR="00DF7C3D" w14:paraId="126BCE43" w14:textId="77777777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40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41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Klawiatura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6BCE42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Klawiatura w układzie US, QWERTY lub polski/międzynarodowy ISO.</w:t>
            </w:r>
          </w:p>
        </w:tc>
      </w:tr>
      <w:tr w:rsidR="00DF7C3D" w14:paraId="126BCE47" w14:textId="77777777">
        <w:trPr>
          <w:trHeight w:val="104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44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45" w14:textId="77777777" w:rsidR="00DF7C3D" w:rsidRDefault="00341B6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Zasilacze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6BCE46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Zalecany przez producenta notebooka i załączony z notebookiem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o mocy min. 65W z końcówką ładującą Typu-C.</w:t>
            </w:r>
          </w:p>
        </w:tc>
      </w:tr>
      <w:tr w:rsidR="00DF7C3D" w14:paraId="126BCE4B" w14:textId="77777777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48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49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Bateria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6BCE4A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Wbudowana Li-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lub Li-Pol, min. 52Wh zapewniająca pracę min. przez 5,5 h.</w:t>
            </w:r>
          </w:p>
        </w:tc>
      </w:tr>
      <w:tr w:rsidR="00DF7C3D" w14:paraId="126BCE56" w14:textId="77777777">
        <w:trPr>
          <w:trHeight w:val="668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4C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4D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System operacyjny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14:paraId="126BCE4E" w14:textId="77777777" w:rsidR="00DF7C3D" w:rsidRDefault="00341B63">
            <w:pPr>
              <w:ind w:left="176" w:right="7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System operacyjny obsługujący 64-bitową architekturę zaoferowanego komputera.</w:t>
            </w:r>
          </w:p>
          <w:p w14:paraId="126BCE4F" w14:textId="77777777" w:rsidR="00DF7C3D" w:rsidRDefault="00341B63">
            <w:pPr>
              <w:spacing w:after="0"/>
              <w:ind w:left="176" w:right="62" w:firstLine="11"/>
              <w:textAlignment w:val="baseline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>Zamawiający wymaga zaoferowania systemu operacyjnego</w:t>
            </w: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br/>
              <w:t xml:space="preserve">w polskiej wersji językowej, dla którego równoważnym jest system posiadający zlokalizowane w języku polskim, co najmniej następujące elementy: menu, odtwarzacz multimediów, pomoc, komunikaty systemowe oraz umożliwiający: </w:t>
            </w:r>
          </w:p>
          <w:p w14:paraId="126BCE50" w14:textId="77777777" w:rsidR="00DF7C3D" w:rsidRDefault="00341B63">
            <w:pPr>
              <w:pStyle w:val="Akapitzlist"/>
              <w:numPr>
                <w:ilvl w:val="0"/>
                <w:numId w:val="21"/>
              </w:numPr>
              <w:spacing w:after="0"/>
              <w:ind w:left="289" w:right="62" w:hanging="113"/>
              <w:textAlignment w:val="baseline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>wykorzystanie graficznego środowiska pracy i konfiguracji;</w:t>
            </w:r>
          </w:p>
          <w:p w14:paraId="126BCE51" w14:textId="77777777" w:rsidR="00DF7C3D" w:rsidRDefault="00341B63">
            <w:pPr>
              <w:pStyle w:val="Akapitzlist"/>
              <w:numPr>
                <w:ilvl w:val="0"/>
                <w:numId w:val="21"/>
              </w:numPr>
              <w:spacing w:after="0"/>
              <w:ind w:left="289" w:right="62" w:hanging="113"/>
              <w:textAlignment w:val="baseline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darmową aktualizację i pobieranie sterowników i poprawek systemu przez Internet; </w:t>
            </w:r>
          </w:p>
          <w:p w14:paraId="126BCE52" w14:textId="77777777" w:rsidR="00DF7C3D" w:rsidRDefault="00341B63">
            <w:pPr>
              <w:pStyle w:val="Akapitzlist"/>
              <w:numPr>
                <w:ilvl w:val="0"/>
                <w:numId w:val="21"/>
              </w:numPr>
              <w:spacing w:after="0"/>
              <w:ind w:left="289" w:right="62" w:hanging="113"/>
              <w:textAlignment w:val="baseline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wsparcie dla większości powszechnie używanych urządzeń peryferyjnych (drukarek, urządzeń sieciowych, standardów USB lub nowszych,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>Plug&amp;Play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, Wi-Fi); </w:t>
            </w:r>
          </w:p>
          <w:p w14:paraId="126BCE53" w14:textId="77777777" w:rsidR="00DF7C3D" w:rsidRDefault="00341B63">
            <w:pPr>
              <w:pStyle w:val="Akapitzlist"/>
              <w:numPr>
                <w:ilvl w:val="0"/>
                <w:numId w:val="21"/>
              </w:numPr>
              <w:spacing w:after="0"/>
              <w:ind w:left="289" w:right="62" w:hanging="113"/>
              <w:textAlignment w:val="baseline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>zabezpieczenie hasłem dostęp do systemu.</w:t>
            </w:r>
          </w:p>
          <w:p w14:paraId="126BCE54" w14:textId="77777777" w:rsidR="00DF7C3D" w:rsidRDefault="00341B63">
            <w:pPr>
              <w:spacing w:beforeAutospacing="1" w:afterAutospacing="1"/>
              <w:ind w:left="176" w:right="60"/>
              <w:textAlignment w:val="baseline"/>
              <w:rPr>
                <w:rFonts w:ascii="Arial" w:hAnsi="Arial" w:cs="Arial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Wymagany jest fabrycznie nowy system operacyjny, nieużywany oraz nie aktywowany nigdy wcześniej na innym komputerze. </w:t>
            </w:r>
          </w:p>
          <w:p w14:paraId="126BCE55" w14:textId="77777777" w:rsidR="00DF7C3D" w:rsidRDefault="00341B63">
            <w:pPr>
              <w:spacing w:after="0" w:line="240" w:lineRule="auto"/>
              <w:ind w:left="176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Wymagane jest by system operacyjny wraz z niezbędnymi sterownikami oraz oprogramowaniem dedykowanym do komputera były zainstalowane przez producenta komputera.</w:t>
            </w:r>
          </w:p>
        </w:tc>
      </w:tr>
      <w:tr w:rsidR="00DF7C3D" w14:paraId="126BCE5A" w14:textId="77777777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57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58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Waga z baterią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6BCE59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Maksymalnie 1,5 kg (waga notebooka, bez zasilacza).</w:t>
            </w:r>
          </w:p>
        </w:tc>
      </w:tr>
      <w:tr w:rsidR="00DF7C3D" w14:paraId="126BCE60" w14:textId="77777777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5B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  <w:p w14:paraId="126BCE5C" w14:textId="77777777" w:rsidR="00DF7C3D" w:rsidRDefault="00DF7C3D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5D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Akcesoria dodatkowe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6BCE5E" w14:textId="77777777" w:rsidR="00DF7C3D" w:rsidRDefault="00341B63">
            <w:pPr>
              <w:numPr>
                <w:ilvl w:val="0"/>
                <w:numId w:val="5"/>
              </w:numPr>
              <w:snapToGrid w:val="0"/>
              <w:spacing w:after="0" w:line="240" w:lineRule="auto"/>
              <w:ind w:left="289" w:right="34" w:hanging="113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mysz optyczna lub laserowa,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bluetooth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z wbudowanym akumulatorem do wielokrotnego ładowania, działająca</w:t>
            </w:r>
            <w:r>
              <w:rPr>
                <w:rFonts w:ascii="Arial" w:hAnsi="Arial" w:cs="Arial"/>
                <w:sz w:val="20"/>
                <w:szCs w:val="20"/>
              </w:rPr>
              <w:br/>
              <w:t>z oferowanym notebookiem na odległość minimum 8 metrów. Dedykowana przez producenta do oferowanego notebooka.</w:t>
            </w:r>
          </w:p>
          <w:p w14:paraId="126BCE5F" w14:textId="154DA308" w:rsidR="00DF7C3D" w:rsidRDefault="00341B63">
            <w:pPr>
              <w:numPr>
                <w:ilvl w:val="0"/>
                <w:numId w:val="5"/>
              </w:numPr>
              <w:snapToGrid w:val="0"/>
              <w:spacing w:after="0" w:line="240" w:lineRule="auto"/>
              <w:ind w:left="289" w:right="34" w:hanging="113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Torba jak najlepiej dopasowana wielkościowo do notebooka (dedykowana do oferowanego laptopa i nie większego). Wzmocniona konstrukcja komory na notebooka, amortyzowana</w:t>
            </w:r>
            <w:r>
              <w:rPr>
                <w:rFonts w:ascii="Arial" w:hAnsi="Arial" w:cs="Arial"/>
                <w:sz w:val="20"/>
                <w:szCs w:val="20"/>
              </w:rPr>
              <w:br/>
              <w:t>z każdej strony komora pianką. Paski wewn</w:t>
            </w:r>
            <w:r w:rsidR="00E66642">
              <w:rPr>
                <w:rFonts w:ascii="Arial" w:hAnsi="Arial" w:cs="Arial"/>
                <w:sz w:val="20"/>
                <w:szCs w:val="20"/>
              </w:rPr>
              <w:t>ętrzne</w:t>
            </w:r>
            <w:r>
              <w:rPr>
                <w:rFonts w:ascii="Arial" w:hAnsi="Arial" w:cs="Arial"/>
                <w:sz w:val="20"/>
                <w:szCs w:val="20"/>
              </w:rPr>
              <w:t xml:space="preserve"> do przypięcia notebooka. Przegroda z pianki. Kieszeń na zasilacz, pióra, długopisy i inne akcesoria. Miękka i ergonomiczna rączka, regulowany i odpinany pasek na ramię. Rodzaj zapięcia - suwaki. Metalowe zaczepy paska, korpusy i przywieszki suwaków błyskawicznych. Torba wykonana z czarnego wzmocnionego materiału.</w:t>
            </w:r>
          </w:p>
        </w:tc>
      </w:tr>
      <w:tr w:rsidR="00DF7C3D" w14:paraId="126BCE6C" w14:textId="77777777">
        <w:trPr>
          <w:trHeight w:val="300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61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E62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Gwarancja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6BCE63" w14:textId="77777777" w:rsidR="00DF7C3D" w:rsidRDefault="00341B63">
            <w:pPr>
              <w:spacing w:after="0" w:line="240" w:lineRule="auto"/>
              <w:ind w:left="176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Dostarczony sprzęt musi być fabrycznie nowy, musi pochodzić</w:t>
            </w:r>
            <w:r>
              <w:rPr>
                <w:rFonts w:ascii="Arial" w:hAnsi="Arial" w:cs="Arial"/>
                <w:sz w:val="20"/>
                <w:szCs w:val="20"/>
              </w:rPr>
              <w:br/>
              <w:t>z oficjalnego kanału sprzedaży producenta na rynek polski, posiadać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deklarację zgodności CE lub równoważną.</w:t>
            </w:r>
          </w:p>
          <w:p w14:paraId="126BCE64" w14:textId="77777777" w:rsidR="00DF7C3D" w:rsidRDefault="00341B63">
            <w:pPr>
              <w:spacing w:after="0" w:line="240" w:lineRule="auto"/>
              <w:ind w:left="176"/>
              <w:jc w:val="both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System jak i wszystkie inne programy wynikające ze specyfikacji muszą być zainstalowane na pamięci masowej (SSD).</w:t>
            </w:r>
          </w:p>
          <w:p w14:paraId="126BCE65" w14:textId="77777777" w:rsidR="00DF7C3D" w:rsidRDefault="00341B63">
            <w:pPr>
              <w:spacing w:after="0" w:line="240" w:lineRule="auto"/>
              <w:ind w:left="176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Zamawiający zastrzega sobie na etapie odbioru lub w okresie gwarancyjnym prawo do przeprowadzenia weryfikacji legalności dostarczonych programów u producenta oprogramowania.</w:t>
            </w:r>
          </w:p>
          <w:p w14:paraId="126BCE66" w14:textId="77777777" w:rsidR="00DF7C3D" w:rsidRDefault="00DF7C3D">
            <w:pPr>
              <w:spacing w:after="0" w:line="240" w:lineRule="auto"/>
              <w:ind w:left="176"/>
              <w:jc w:val="both"/>
              <w:rPr>
                <w:rFonts w:ascii="Arial" w:eastAsia="Lucida Sans Unicode" w:hAnsi="Arial" w:cs="Arial"/>
                <w:sz w:val="20"/>
                <w:szCs w:val="20"/>
              </w:rPr>
            </w:pPr>
          </w:p>
          <w:p w14:paraId="126BCE67" w14:textId="77777777" w:rsidR="00DF7C3D" w:rsidRDefault="00341B63">
            <w:pPr>
              <w:spacing w:after="0" w:line="240" w:lineRule="auto"/>
              <w:ind w:left="176"/>
              <w:jc w:val="both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Notebook musi zawierać komplet: zasilacz, kable.</w:t>
            </w:r>
          </w:p>
          <w:p w14:paraId="126BCE68" w14:textId="77777777" w:rsidR="00DF7C3D" w:rsidRDefault="00341B63">
            <w:pPr>
              <w:spacing w:after="0" w:line="240" w:lineRule="auto"/>
              <w:ind w:left="176"/>
              <w:jc w:val="both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Dodatkowo na obudowie musi być naniesiony unikalny numer seryjny jednostki, w taki sposób aby zapewnić trwałość tego oznaczenia (np.: wodoodporne naklejki lub wytłoczenie/grawerowanie).</w:t>
            </w:r>
          </w:p>
          <w:p w14:paraId="126BCE69" w14:textId="77777777" w:rsidR="00DF7C3D" w:rsidRDefault="00341B63">
            <w:pPr>
              <w:spacing w:after="0" w:line="240" w:lineRule="auto"/>
              <w:ind w:left="17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Musi być zapewniony dostęp do najnowszych sterowników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>i uaktualnień na dedykowanej stronie internetowej producenta notebooka.</w:t>
            </w:r>
          </w:p>
          <w:p w14:paraId="126BCE6A" w14:textId="3C279DF1" w:rsidR="00DF7C3D" w:rsidRDefault="00341B63">
            <w:pPr>
              <w:spacing w:after="0" w:line="240" w:lineRule="auto"/>
              <w:ind w:left="17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Gwarancja producenta urządzenia </w:t>
            </w:r>
            <w:r w:rsidR="00F727EC" w:rsidRPr="00F727EC">
              <w:rPr>
                <w:rFonts w:ascii="Arial" w:hAnsi="Arial" w:cs="Arial"/>
                <w:b/>
                <w:sz w:val="20"/>
                <w:szCs w:val="20"/>
              </w:rPr>
              <w:t xml:space="preserve">(według oferty - minimum </w:t>
            </w:r>
            <w:r w:rsidR="003E02D1">
              <w:rPr>
                <w:rFonts w:ascii="Arial" w:hAnsi="Arial" w:cs="Arial"/>
                <w:b/>
                <w:sz w:val="20"/>
                <w:szCs w:val="20"/>
              </w:rPr>
              <w:t>12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miesi</w:t>
            </w:r>
            <w:r w:rsidR="003E02D1">
              <w:rPr>
                <w:rFonts w:ascii="Arial" w:hAnsi="Arial" w:cs="Arial"/>
                <w:b/>
                <w:sz w:val="20"/>
                <w:szCs w:val="20"/>
              </w:rPr>
              <w:t>ę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3E02D1">
              <w:rPr>
                <w:rFonts w:ascii="Arial" w:hAnsi="Arial" w:cs="Arial"/>
                <w:b/>
                <w:sz w:val="20"/>
                <w:szCs w:val="20"/>
              </w:rPr>
              <w:t>y</w:t>
            </w:r>
            <w:r w:rsidR="00F727EC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126BCE6B" w14:textId="77777777" w:rsidR="00DF7C3D" w:rsidRDefault="00DF7C3D" w:rsidP="00F727EC">
            <w:pPr>
              <w:spacing w:after="0" w:line="240" w:lineRule="auto"/>
              <w:ind w:right="34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26BCE70" w14:textId="77777777" w:rsidR="00DF7C3D" w:rsidRDefault="00341B63">
      <w:pPr>
        <w:spacing w:after="0" w:line="240" w:lineRule="auto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lastRenderedPageBreak/>
        <w:t>CZĘŚĆ X</w:t>
      </w:r>
    </w:p>
    <w:p w14:paraId="126BCE71" w14:textId="77777777" w:rsidR="00DF7C3D" w:rsidRDefault="00341B6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 xml:space="preserve">Komputer stacjonarny typ 3 - </w:t>
      </w:r>
      <w:r>
        <w:rPr>
          <w:rFonts w:ascii="Arial" w:hAnsi="Arial" w:cs="Arial"/>
          <w:b/>
          <w:sz w:val="20"/>
          <w:szCs w:val="20"/>
        </w:rPr>
        <w:t>MINI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(ilość: 20 sztuk);</w:t>
      </w:r>
    </w:p>
    <w:p w14:paraId="126BCE72" w14:textId="77777777" w:rsidR="00DF7C3D" w:rsidRDefault="00DF7C3D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</w:p>
    <w:tbl>
      <w:tblPr>
        <w:tblW w:w="9146" w:type="dxa"/>
        <w:tblInd w:w="57" w:type="dxa"/>
        <w:tblLayout w:type="fixed"/>
        <w:tblCellMar>
          <w:left w:w="60" w:type="dxa"/>
          <w:right w:w="70" w:type="dxa"/>
        </w:tblCellMar>
        <w:tblLook w:val="00A0" w:firstRow="1" w:lastRow="0" w:firstColumn="1" w:lastColumn="0" w:noHBand="0" w:noVBand="0"/>
      </w:tblPr>
      <w:tblGrid>
        <w:gridCol w:w="429"/>
        <w:gridCol w:w="2196"/>
        <w:gridCol w:w="6521"/>
      </w:tblGrid>
      <w:tr w:rsidR="00DF7C3D" w14:paraId="126BCE76" w14:textId="77777777">
        <w:trPr>
          <w:trHeight w:val="340"/>
          <w:tblHeader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vAlign w:val="center"/>
          </w:tcPr>
          <w:p w14:paraId="126BCE73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vAlign w:val="center"/>
          </w:tcPr>
          <w:p w14:paraId="126BCE74" w14:textId="77777777" w:rsidR="00DF7C3D" w:rsidRDefault="00341B63">
            <w:pPr>
              <w:spacing w:after="0" w:line="240" w:lineRule="auto"/>
              <w:ind w:left="317" w:hanging="284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D9D9D9"/>
            <w:vAlign w:val="center"/>
          </w:tcPr>
          <w:p w14:paraId="126BCE75" w14:textId="77777777" w:rsidR="00DF7C3D" w:rsidRDefault="00341B63">
            <w:pPr>
              <w:spacing w:after="0" w:line="240" w:lineRule="auto"/>
              <w:ind w:right="7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Parametry</w:t>
            </w:r>
          </w:p>
        </w:tc>
      </w:tr>
      <w:tr w:rsidR="00DF7C3D" w14:paraId="126BCE7A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77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78" w14:textId="77777777" w:rsidR="00DF7C3D" w:rsidRDefault="00341B63">
            <w:pPr>
              <w:spacing w:after="0" w:line="240" w:lineRule="auto"/>
              <w:ind w:left="317" w:hanging="28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Typ komputera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79" w14:textId="77777777" w:rsidR="00DF7C3D" w:rsidRDefault="00341B63">
            <w:pPr>
              <w:spacing w:after="0" w:line="240" w:lineRule="auto"/>
              <w:ind w:left="176" w:right="7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Komputer klasy biznesowej, zintegrowany w małej , kompaktowej obudowie wraz z zewnętrznymi zasilaczami.</w:t>
            </w:r>
          </w:p>
        </w:tc>
      </w:tr>
      <w:tr w:rsidR="00DF7C3D" w14:paraId="126BCE80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7B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7C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Procesor </w:t>
            </w:r>
          </w:p>
          <w:p w14:paraId="126BCE7D" w14:textId="77777777" w:rsidR="00DF7C3D" w:rsidRDefault="00DF7C3D">
            <w:pPr>
              <w:spacing w:after="0" w:line="240" w:lineRule="auto"/>
              <w:ind w:left="317" w:hanging="284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7E" w14:textId="77777777" w:rsidR="00DF7C3D" w:rsidRDefault="00341B63">
            <w:pPr>
              <w:ind w:left="176" w:right="7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Procesor klasy x86 ze </w:t>
            </w:r>
            <w:r>
              <w:rPr>
                <w:rStyle w:val="notranslate"/>
                <w:rFonts w:ascii="Arial" w:hAnsi="Arial" w:cs="Arial"/>
                <w:sz w:val="20"/>
                <w:szCs w:val="20"/>
              </w:rPr>
              <w:t>wsparciem 64 Bit,</w:t>
            </w:r>
            <w:r>
              <w:rPr>
                <w:rFonts w:ascii="Arial" w:hAnsi="Arial" w:cs="Arial"/>
                <w:sz w:val="20"/>
                <w:szCs w:val="20"/>
              </w:rPr>
              <w:t xml:space="preserve"> wyposażony w min. 6 ultra-wysokowydajnych lub wysokowydajnych rdzeni (z minimum sześcioma oddzielnymi jednostkami obliczeń zmiennoprzecinkowych i z minimum sześcioma oddzielnymi jednostkami obliczeń stałoprzecinkowych).</w:t>
            </w:r>
          </w:p>
          <w:p w14:paraId="126BCE7F" w14:textId="77777777" w:rsidR="00DF7C3D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Wszystkie ultra-wysokowydajne i wysokowydajne rdzenie muszą mieć ten sam współczynnik IPC (instrukcji na cykl zegara), co oznacza, że w tym samym czasie wykonują tyle samo instrukcji. Muszą ponadto bazować na tej samej architekturze i obsłudze instrukcji. Zamawiający dopuszcza, że poszczególne ultra-wysokowydajne i wysokowydajne rdzenie mogą mieć różne częstotliwości bazowe i turbo oraz mogą posiadać  różne ilości pamięci podręcznej (cache).</w:t>
            </w:r>
          </w:p>
        </w:tc>
      </w:tr>
      <w:tr w:rsidR="00DF7C3D" w14:paraId="126BCE88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81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82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Ogólna wydajność procesora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83" w14:textId="77777777" w:rsidR="00DF7C3D" w:rsidRDefault="00341B63">
            <w:pPr>
              <w:spacing w:after="0" w:line="240" w:lineRule="auto"/>
              <w:ind w:left="176" w:right="7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Zaoferowany procesor musi uzyskiwać wynik wydajności potwierdzony oceną w rankingu BAPCO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CrossMark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Desktop CPU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Charts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wynoszący co najmniej 2040 punktów Max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Overall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Score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dla oferowanego procesora.</w:t>
            </w:r>
          </w:p>
          <w:p w14:paraId="126BCE84" w14:textId="77777777" w:rsidR="00DF7C3D" w:rsidRDefault="00341B63">
            <w:pPr>
              <w:spacing w:after="0" w:line="240" w:lineRule="auto"/>
              <w:ind w:left="176" w:right="7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Wynik musi być możliwy do weryfikacji pod linkiem:</w:t>
            </w:r>
          </w:p>
          <w:p w14:paraId="126BCE85" w14:textId="77777777" w:rsidR="00DF7C3D" w:rsidRDefault="00341B63">
            <w:pPr>
              <w:spacing w:after="0" w:line="240" w:lineRule="auto"/>
              <w:ind w:left="176" w:right="74"/>
              <w:jc w:val="both"/>
              <w:rPr>
                <w:rStyle w:val="Hipercze"/>
                <w:rFonts w:ascii="Arial" w:hAnsi="Arial" w:cs="Arial"/>
                <w:sz w:val="20"/>
                <w:szCs w:val="20"/>
              </w:rPr>
            </w:pPr>
            <w:r>
              <w:rPr>
                <w:rStyle w:val="Hipercze"/>
                <w:rFonts w:ascii="Arial" w:hAnsi="Arial" w:cs="Arial"/>
                <w:sz w:val="20"/>
                <w:szCs w:val="20"/>
              </w:rPr>
              <w:t>https://results.bapco.com/performance?benchmark=CrossMark&amp;metric=maximum&amp;form_factor=desktop</w:t>
            </w:r>
          </w:p>
          <w:p w14:paraId="126BCE86" w14:textId="77777777" w:rsidR="00DF7C3D" w:rsidRDefault="00DF7C3D">
            <w:pPr>
              <w:spacing w:after="0" w:line="240" w:lineRule="auto"/>
              <w:ind w:left="176" w:right="7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6BCE87" w14:textId="77777777" w:rsidR="00DF7C3D" w:rsidRDefault="00341B63">
            <w:pPr>
              <w:spacing w:after="0" w:line="240" w:lineRule="auto"/>
              <w:ind w:left="176" w:right="7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Zamawiający po dokonaniu otwarcia ofert wykona zapis archiwalny w/w strony internetowej, który posłuży do  weryfikacji i oceny oferowanego procesora w rankingu BAPCO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CrossMark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Desktop CPU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Charts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F7C3D" w14:paraId="126BCE99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89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8A" w14:textId="77777777" w:rsidR="00DF7C3D" w:rsidRDefault="00341B63">
            <w:pPr>
              <w:spacing w:after="0" w:line="240" w:lineRule="auto"/>
              <w:ind w:left="317" w:hanging="284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Płyta główna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8B" w14:textId="77777777" w:rsidR="00DF7C3D" w:rsidRDefault="00341B63">
            <w:pPr>
              <w:spacing w:after="0" w:line="240" w:lineRule="auto"/>
              <w:ind w:left="176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Oparta na chipsecie obsługującym procesor z pkt. 2.</w:t>
            </w:r>
          </w:p>
          <w:p w14:paraId="126BCE8C" w14:textId="77777777" w:rsidR="00DF7C3D" w:rsidRDefault="00341B63">
            <w:pPr>
              <w:spacing w:after="0" w:line="240" w:lineRule="auto"/>
              <w:ind w:left="176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Zintegrowana karta dźwiękowa High Definition Audio.</w:t>
            </w:r>
          </w:p>
          <w:p w14:paraId="126BCE8D" w14:textId="77777777" w:rsidR="00DF7C3D" w:rsidRDefault="00341B63">
            <w:pPr>
              <w:spacing w:after="0" w:line="240" w:lineRule="auto"/>
              <w:ind w:left="176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Zintegrowana karta sieciowa gigabit LAN.</w:t>
            </w:r>
          </w:p>
          <w:p w14:paraId="126BCE8E" w14:textId="77777777" w:rsidR="00DF7C3D" w:rsidRDefault="00341B63">
            <w:pPr>
              <w:pStyle w:val="Pa2"/>
              <w:spacing w:line="240" w:lineRule="auto"/>
              <w:ind w:left="176" w:right="74"/>
              <w:rPr>
                <w:rFonts w:ascii="Arial" w:eastAsia="Lucida Sans Unicode" w:hAnsi="Arial" w:cs="Arial"/>
                <w:sz w:val="20"/>
                <w:szCs w:val="20"/>
                <w:lang w:eastAsia="ar-SA"/>
              </w:rPr>
            </w:pPr>
            <w:r>
              <w:rPr>
                <w:rStyle w:val="A8"/>
                <w:rFonts w:ascii="Arial" w:hAnsi="Arial" w:cs="Arial"/>
                <w:sz w:val="20"/>
                <w:szCs w:val="20"/>
              </w:rPr>
              <w:t xml:space="preserve">Wlutowany na stałe na płycie głównej </w:t>
            </w:r>
            <w:proofErr w:type="spellStart"/>
            <w:r>
              <w:rPr>
                <w:rStyle w:val="A8"/>
                <w:rFonts w:ascii="Arial" w:hAnsi="Arial" w:cs="Arial"/>
                <w:sz w:val="20"/>
                <w:szCs w:val="20"/>
              </w:rPr>
              <w:t>Trusted</w:t>
            </w:r>
            <w:proofErr w:type="spellEnd"/>
            <w:r>
              <w:rPr>
                <w:rStyle w:val="A8"/>
                <w:rFonts w:ascii="Arial" w:hAnsi="Arial" w:cs="Arial"/>
                <w:sz w:val="20"/>
                <w:szCs w:val="20"/>
              </w:rPr>
              <w:t xml:space="preserve"> Platform Module</w:t>
            </w:r>
            <w:r>
              <w:rPr>
                <w:rStyle w:val="A9"/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Style w:val="A8"/>
                <w:rFonts w:ascii="Arial" w:hAnsi="Arial" w:cs="Arial"/>
                <w:sz w:val="20"/>
                <w:szCs w:val="20"/>
              </w:rPr>
              <w:t>(</w:t>
            </w:r>
            <w:proofErr w:type="spellStart"/>
            <w:r>
              <w:rPr>
                <w:rStyle w:val="A8"/>
                <w:rFonts w:ascii="Arial" w:hAnsi="Arial" w:cs="Arial"/>
                <w:sz w:val="20"/>
                <w:szCs w:val="20"/>
              </w:rPr>
              <w:t>discrete</w:t>
            </w:r>
            <w:proofErr w:type="spellEnd"/>
            <w:r>
              <w:rPr>
                <w:rStyle w:val="A8"/>
                <w:rFonts w:ascii="Arial" w:hAnsi="Arial" w:cs="Arial"/>
                <w:sz w:val="20"/>
                <w:szCs w:val="20"/>
              </w:rPr>
              <w:t xml:space="preserve"> TPM 2.0)</w:t>
            </w:r>
            <w:r>
              <w:rPr>
                <w:rFonts w:ascii="Arial" w:eastAsia="Lucida Sans Unicode" w:hAnsi="Arial" w:cs="Arial"/>
                <w:sz w:val="20"/>
                <w:szCs w:val="20"/>
                <w:lang w:eastAsia="ar-SA"/>
              </w:rPr>
              <w:t>.</w:t>
            </w:r>
          </w:p>
          <w:p w14:paraId="126BCE8F" w14:textId="77777777" w:rsidR="00DF7C3D" w:rsidRDefault="00341B63">
            <w:pPr>
              <w:pStyle w:val="Pa2"/>
              <w:spacing w:line="240" w:lineRule="auto"/>
              <w:ind w:left="176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Zamawiający nie dopuści jako równoważne zaoferowanie komputerów opartych na tzw.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Firmware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TPM.</w:t>
            </w:r>
          </w:p>
          <w:p w14:paraId="126BCE90" w14:textId="77777777" w:rsidR="00DF7C3D" w:rsidRDefault="00341B63">
            <w:pPr>
              <w:widowControl w:val="0"/>
              <w:spacing w:after="0" w:line="240" w:lineRule="auto"/>
              <w:ind w:left="176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Karta sieci bezprzewodowej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WiFi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802.11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ax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, Wi-Fi 6 lub Wi-Fi 6E; – dopuszczalne jest, by karta ta była zintegrowana z płytą główną lub zainstalowana w gnieździe M.2 na płycie głównej wewnątrz obudowy komputera (nie dopuszczalne jest by tego typu karta zajmowała zewnętrzne porty USB). </w:t>
            </w:r>
          </w:p>
          <w:p w14:paraId="126BCE91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Porty na płycie głównej:</w:t>
            </w:r>
          </w:p>
          <w:p w14:paraId="126BCE92" w14:textId="77777777" w:rsidR="00DF7C3D" w:rsidRDefault="00341B63">
            <w:pPr>
              <w:widowControl w:val="0"/>
              <w:numPr>
                <w:ilvl w:val="0"/>
                <w:numId w:val="1"/>
              </w:numPr>
              <w:tabs>
                <w:tab w:val="left" w:pos="355"/>
                <w:tab w:val="left" w:pos="3190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złącza USB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A o przepustowości min 5Gbps - min. 2 złącza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>wyprowadzone na zewnątrz obudowy;</w:t>
            </w:r>
          </w:p>
          <w:p w14:paraId="126BCE93" w14:textId="77777777" w:rsidR="00DF7C3D" w:rsidRDefault="00341B63">
            <w:pPr>
              <w:widowControl w:val="0"/>
              <w:numPr>
                <w:ilvl w:val="0"/>
                <w:numId w:val="1"/>
              </w:numPr>
              <w:tabs>
                <w:tab w:val="left" w:pos="355"/>
                <w:tab w:val="left" w:pos="3190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złącza USB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A lub C o przepustowości min 10Gbps - min. 4 złącza wyprowadzone na zewnątrz obudowy;</w:t>
            </w:r>
          </w:p>
          <w:p w14:paraId="126BCE94" w14:textId="77777777" w:rsidR="00DF7C3D" w:rsidRDefault="00341B63">
            <w:pPr>
              <w:widowControl w:val="0"/>
              <w:numPr>
                <w:ilvl w:val="0"/>
                <w:numId w:val="1"/>
              </w:numPr>
              <w:tabs>
                <w:tab w:val="left" w:pos="355"/>
                <w:tab w:val="left" w:pos="1631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  <w:lang w:val="en-US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na płycie głównej wlutowane minimum 2 x złącze M.2 (minimum  jedno złącze M.2 musi obsługiwać dyski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PCIe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x4, min. </w:t>
            </w: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Gen 4</w:t>
            </w: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br/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z zaimplementowanym protokołem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NVMe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) </w:t>
            </w:r>
            <w:r>
              <w:rPr>
                <w:rFonts w:ascii="Arial" w:eastAsia="Lucida Sans Unicode" w:hAnsi="Arial" w:cs="Arial"/>
                <w:sz w:val="20"/>
                <w:szCs w:val="20"/>
                <w:lang w:val="en-US"/>
              </w:rPr>
              <w:t>min. 1 x port LAN (RJ45) 100/1000M;</w:t>
            </w:r>
          </w:p>
          <w:p w14:paraId="126BCE95" w14:textId="77777777" w:rsidR="00DF7C3D" w:rsidRDefault="00341B63">
            <w:pPr>
              <w:widowControl w:val="0"/>
              <w:numPr>
                <w:ilvl w:val="0"/>
                <w:numId w:val="1"/>
              </w:numPr>
              <w:tabs>
                <w:tab w:val="left" w:pos="355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min. 2 x pełnowymiarowe wyjścia sygnału video/audio HDMI 19 pin lub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DisplayPort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(nie dopuszczalne jest złącze mini HDMI oraz mini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DisplayPort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). Zamawiający nie dopuszcza by jedno pełnowymiarowe wyjście sygnału video/audio HDMI 19 pin lub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DisplayPort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było realizowane poprzez port USB C, wspierający standard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DisplayPort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>. Musi być zapewniona praca z dwoma zewnętrznymi monitorami w rozdzielczości minimum  4K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>w trybie dwuekranowym;</w:t>
            </w:r>
          </w:p>
          <w:p w14:paraId="126BCE96" w14:textId="77777777" w:rsidR="00DF7C3D" w:rsidRDefault="00341B63">
            <w:pPr>
              <w:widowControl w:val="0"/>
              <w:numPr>
                <w:ilvl w:val="0"/>
                <w:numId w:val="1"/>
              </w:numPr>
              <w:tabs>
                <w:tab w:val="left" w:pos="355"/>
                <w:tab w:val="left" w:pos="1914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lastRenderedPageBreak/>
              <w:t>min. 1 x Audio Jack (obsługa słuchawek z mikrofonem);</w:t>
            </w:r>
          </w:p>
          <w:p w14:paraId="126BCE97" w14:textId="77777777" w:rsidR="00DF7C3D" w:rsidRDefault="00341B63">
            <w:pPr>
              <w:spacing w:after="0" w:line="240" w:lineRule="auto"/>
              <w:ind w:left="233" w:right="74" w:hanging="57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Dwukanałowa obsługa pamięci do min. 32 GB; minimum 2 gniazda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>pamięci.</w:t>
            </w:r>
          </w:p>
          <w:p w14:paraId="126BCE98" w14:textId="77777777" w:rsidR="00DF7C3D" w:rsidRDefault="00341B63">
            <w:pPr>
              <w:spacing w:after="0" w:line="240" w:lineRule="auto"/>
              <w:ind w:left="233" w:right="74" w:hanging="57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Nie dopuszcza się by wymagana w/w lista portów była osiągnięta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 xml:space="preserve">w wyniku stosowania konwerterów, </w:t>
            </w: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hubów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>, przejściówek.</w:t>
            </w:r>
          </w:p>
        </w:tc>
      </w:tr>
      <w:tr w:rsidR="00DF7C3D" w14:paraId="126BCE9D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9A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9B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Pamięć operacyjna RAM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9C" w14:textId="77777777" w:rsidR="00DF7C3D" w:rsidRDefault="00341B63">
            <w:pPr>
              <w:spacing w:after="0" w:line="240" w:lineRule="auto"/>
              <w:ind w:left="175" w:right="71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Minimum 8 GB.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Zapewniona musi być możliwość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rozbudowy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>do min 32 GB (UWAGA: w przypadku gdy zainstalowane jest 8GB lub 16 GB pamięci RAM wymagany jest minimum jeden wolny slot na pamięć RAM).</w:t>
            </w:r>
          </w:p>
        </w:tc>
      </w:tr>
      <w:tr w:rsidR="00DF7C3D" w14:paraId="126BCEA2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9E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9F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Pamięć masowa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A0" w14:textId="77777777" w:rsidR="00DF7C3D" w:rsidRDefault="00341B63">
            <w:pPr>
              <w:spacing w:after="0" w:line="240" w:lineRule="auto"/>
              <w:ind w:left="175" w:right="71"/>
              <w:rPr>
                <w:rFonts w:ascii="Arial" w:hAnsi="Arial" w:cs="Arial"/>
                <w:bCs/>
                <w:sz w:val="20"/>
                <w:szCs w:val="20"/>
              </w:rPr>
            </w:pPr>
            <w:r w:rsidRPr="00341B63">
              <w:rPr>
                <w:rFonts w:ascii="Arial" w:hAnsi="Arial" w:cs="Arial"/>
                <w:bCs/>
                <w:sz w:val="20"/>
                <w:szCs w:val="20"/>
              </w:rPr>
              <w:t>Wewnętrzna pamięć masowa zamontowana w złączu w pełni obsługującym niżej wymienione standardy:</w:t>
            </w:r>
          </w:p>
          <w:p w14:paraId="126BCEA1" w14:textId="77777777" w:rsidR="00DF7C3D" w:rsidRDefault="00341B63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289" w:right="7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dysk SSD NVME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PCIe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x 4 min. Gen4 ze złączem M.2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o pojemności minimum 500GB.</w:t>
            </w:r>
          </w:p>
        </w:tc>
      </w:tr>
      <w:tr w:rsidR="00DF7C3D" w14:paraId="126BCEA6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A3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A4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Napęd optyczny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A5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NIE jest obligatoryjnie wymagany.</w:t>
            </w:r>
          </w:p>
        </w:tc>
      </w:tr>
      <w:tr w:rsidR="00DF7C3D" w14:paraId="126BCEAA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A7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A8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Karta grafiki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A9" w14:textId="77777777" w:rsidR="00DF7C3D" w:rsidRDefault="00341B63">
            <w:pPr>
              <w:spacing w:after="0" w:line="240" w:lineRule="auto"/>
              <w:ind w:left="175" w:right="71"/>
              <w:rPr>
                <w:rFonts w:ascii="Arial" w:hAnsi="Arial" w:cs="Arial"/>
                <w:bCs/>
                <w:strike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Karta graficzna zintegrowana lub na złączu PCI-E x 16 (lub lepszym). Musi zapewniać pracę trójmonitorową ze wsparciem DirectX 12 lub nowszym,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OpenGL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4.4, realizowana poprzez wbudowane wyjścia wideo. Karta graficzna obsługująca rozdzielczość minimum 4K; 60Hz w trybie dwuekranowym.</w:t>
            </w:r>
          </w:p>
        </w:tc>
      </w:tr>
      <w:tr w:rsidR="00DF7C3D" w14:paraId="126BCEAE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AB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AC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Wyposażenie multimedialne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AD" w14:textId="77777777" w:rsidR="00DF7C3D" w:rsidRDefault="00341B63">
            <w:pPr>
              <w:spacing w:after="0" w:line="240" w:lineRule="auto"/>
              <w:ind w:left="175" w:right="7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Karta dźwiękowa zintegrowana z płytą główną, zgodna z HD Audio. </w:t>
            </w:r>
          </w:p>
        </w:tc>
      </w:tr>
      <w:tr w:rsidR="00DF7C3D" w14:paraId="126BCEB2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AF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B0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Interfejsy sieciowe zintegrowane w wewnątrz obudowy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B1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Karta sieciowa 100/1000 Ethernet RJ 45,</w:t>
            </w:r>
            <w:r>
              <w:rPr>
                <w:rFonts w:ascii="Arial" w:hAnsi="Arial" w:cs="Arial"/>
                <w:sz w:val="20"/>
                <w:szCs w:val="20"/>
              </w:rPr>
              <w:t xml:space="preserve"> karta sieci bezprzewodowej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WiFi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 standardzie minimum 802.11ax, Wi-Fi 6 lub Wi-Fi 6E.</w:t>
            </w:r>
          </w:p>
        </w:tc>
      </w:tr>
      <w:tr w:rsidR="00DF7C3D" w14:paraId="126BCEB8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B3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B4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Zasilacze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B5" w14:textId="77777777" w:rsidR="00DF7C3D" w:rsidRDefault="00341B63">
            <w:pPr>
              <w:spacing w:after="0" w:line="240" w:lineRule="auto"/>
              <w:ind w:left="175" w:right="71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Wymagane są w zestawie dwa identyczne zasilacze zewnętrzne o mocy maksymalnej 300W i o sprawności </w:t>
            </w:r>
            <w:r>
              <w:rPr>
                <w:rFonts w:eastAsia="Lucida Sans Unicode"/>
              </w:rPr>
              <w:t>minimum 85%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wg danych producenta komputera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. Zasilacze muszą być podłączany do komputera poprzez złączki odporne mechanicznie na częste odłączanie i podłączanie. </w:t>
            </w:r>
          </w:p>
          <w:p w14:paraId="126BCEB6" w14:textId="77777777" w:rsidR="00DF7C3D" w:rsidRPr="00341B63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 w:rsidRPr="00341B63">
              <w:rPr>
                <w:rFonts w:ascii="Arial" w:eastAsia="Lucida Sans Unicode" w:hAnsi="Arial" w:cs="Arial"/>
                <w:sz w:val="20"/>
                <w:szCs w:val="20"/>
              </w:rPr>
              <w:t>Zamawiający nie dopuszcza, by po wyłączeniu komputera, nadal działał wentylator chłodzący zasilacz.</w:t>
            </w:r>
          </w:p>
          <w:p w14:paraId="126BCEB7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 w:rsidRPr="00341B63">
              <w:rPr>
                <w:rFonts w:ascii="Arial" w:eastAsia="Lucida Sans Unicode" w:hAnsi="Arial" w:cs="Arial"/>
                <w:sz w:val="20"/>
                <w:szCs w:val="20"/>
              </w:rPr>
              <w:t>Pobór prądu przez komputer w trybie bezczynności (stand by) nie może przekroczyć 2 Watów.</w:t>
            </w:r>
          </w:p>
        </w:tc>
      </w:tr>
      <w:tr w:rsidR="00DF7C3D" w14:paraId="126BCEC8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B9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BA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Obudowa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BB" w14:textId="77777777" w:rsidR="00DF7C3D" w:rsidRDefault="00341B63">
            <w:pPr>
              <w:pStyle w:val="paragraph"/>
              <w:spacing w:beforeAutospacing="0" w:after="0" w:afterAutospacing="0"/>
              <w:ind w:left="176" w:right="6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Komputer zintegrowany w małej, kompaktowej obudowie o wymiarach nie przekraczających poniższych wymiarów:</w:t>
            </w:r>
            <w:r>
              <w:rPr>
                <w:rStyle w:val="normaltextrun"/>
                <w:rFonts w:ascii="Arial" w:hAnsi="Arial" w:cs="Arial"/>
                <w:sz w:val="20"/>
                <w:szCs w:val="20"/>
              </w:rPr>
              <w:br/>
              <w:t>- szerokość – maksimum 200 mm,</w:t>
            </w:r>
          </w:p>
          <w:p w14:paraId="126BCEBC" w14:textId="77777777" w:rsidR="00DF7C3D" w:rsidRDefault="00341B63">
            <w:pPr>
              <w:pStyle w:val="paragraph"/>
              <w:spacing w:beforeAutospacing="0" w:after="0" w:afterAutospacing="0"/>
              <w:ind w:left="176" w:right="6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- głębokość – maksimum 200 mm,</w:t>
            </w:r>
          </w:p>
          <w:p w14:paraId="126BCEBD" w14:textId="77777777" w:rsidR="00DF7C3D" w:rsidRDefault="00341B63">
            <w:pPr>
              <w:pStyle w:val="paragraph"/>
              <w:spacing w:beforeAutospacing="0" w:after="0" w:afterAutospacing="0"/>
              <w:ind w:left="176" w:right="6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- wysokość – maksimum 40 mm.</w:t>
            </w:r>
          </w:p>
          <w:p w14:paraId="126BCEBE" w14:textId="77777777" w:rsidR="00DF7C3D" w:rsidRDefault="00341B63">
            <w:pPr>
              <w:pStyle w:val="paragraph"/>
              <w:spacing w:beforeAutospacing="0" w:after="0" w:afterAutospacing="0"/>
              <w:ind w:left="176" w:right="62"/>
              <w:textAlignment w:val="baseline"/>
              <w:rPr>
                <w:rStyle w:val="eop"/>
                <w:rFonts w:ascii="Arial" w:hAnsi="Arial" w:cs="Arial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Wymagane jest by z przodu obudowy były wyprowadzone minimum 2 porty USB (w tym jeden z nich musi być zgodny ze standardem USB </w:t>
            </w:r>
            <w:proofErr w:type="spellStart"/>
            <w:r>
              <w:rPr>
                <w:rStyle w:val="normaltextrun"/>
                <w:rFonts w:ascii="Arial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A)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oraz 1 x Audio Jack (obsługa słuchawek z mikrofonem) </w:t>
            </w:r>
            <w:r>
              <w:rPr>
                <w:rStyle w:val="normaltextrun"/>
                <w:rFonts w:ascii="Arial" w:eastAsiaTheme="minorHAnsi" w:hAnsi="Arial" w:cs="Arial"/>
                <w:sz w:val="20"/>
                <w:szCs w:val="20"/>
                <w:lang w:eastAsia="en-US"/>
              </w:rPr>
              <w:t>w sposób umożliwiający łatwy dostęp bez konieczności sięgania na tylną ściankę urządzenia. Porty muszą być umieszczone na wysokości i w lokalizacji zapewniającej wygodny dostęp dla osób z ograniczoną mobilnością, w tym użytkowników korzystających z wózków inwalidzkich.”</w:t>
            </w: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.</w:t>
            </w:r>
          </w:p>
          <w:p w14:paraId="126BCEBF" w14:textId="77777777" w:rsidR="00DF7C3D" w:rsidRDefault="00341B63">
            <w:pPr>
              <w:pStyle w:val="paragraph"/>
              <w:spacing w:beforeAutospacing="0" w:after="0" w:afterAutospacing="0"/>
              <w:ind w:left="176" w:right="62"/>
              <w:textAlignment w:val="baseline"/>
              <w:rPr>
                <w:rStyle w:val="normaltextrun"/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Na tylnej ściance obudowy muszą być zlokalizowane minimum 4 porty USB, port RJ45, wyjścia video.</w:t>
            </w:r>
          </w:p>
          <w:p w14:paraId="126BCEC0" w14:textId="77777777" w:rsidR="00DF7C3D" w:rsidRDefault="00DF7C3D">
            <w:pPr>
              <w:pStyle w:val="paragraph"/>
              <w:spacing w:beforeAutospacing="0" w:after="0" w:afterAutospacing="0"/>
              <w:ind w:left="165" w:right="6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126BCEC1" w14:textId="77777777" w:rsidR="00DF7C3D" w:rsidRDefault="00341B63">
            <w:pPr>
              <w:pStyle w:val="paragraph"/>
              <w:spacing w:beforeAutospacing="0" w:after="0" w:afterAutospacing="0"/>
              <w:ind w:left="176" w:right="62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Zamawiający wymaga by komputer spośród wszystkich w/w portów USB posiadał minimum jeden port zgodny ze standardem USB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Type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C.</w:t>
            </w:r>
          </w:p>
          <w:p w14:paraId="126BCEC2" w14:textId="77777777" w:rsidR="00DF7C3D" w:rsidRDefault="00DF7C3D">
            <w:pPr>
              <w:pStyle w:val="paragraph"/>
              <w:spacing w:beforeAutospacing="0" w:after="0" w:afterAutospacing="0"/>
              <w:ind w:left="165" w:right="60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126BCEC3" w14:textId="77777777" w:rsidR="00DF7C3D" w:rsidRDefault="00341B63">
            <w:pPr>
              <w:pStyle w:val="paragraph"/>
              <w:spacing w:beforeAutospacing="0" w:after="0" w:afterAutospacing="0"/>
              <w:ind w:left="176" w:right="6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Wymagana ilość i rozmieszczenie (na zewnątrz obudowy komputera) portów USB nie może być osiągnięta w wyniku stosowania konwerterów, przejściówek itp.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26BCEC4" w14:textId="5EE9E34A" w:rsidR="00DF7C3D" w:rsidRDefault="00341B63">
            <w:pPr>
              <w:pStyle w:val="paragraph"/>
              <w:spacing w:beforeAutospacing="0" w:after="0" w:afterAutospacing="0"/>
              <w:ind w:left="176" w:right="62"/>
              <w:textAlignment w:val="baseline"/>
              <w:rPr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t>Komputer musi być wyposażony w ded</w:t>
            </w:r>
            <w:r w:rsidR="004F7225">
              <w:rPr>
                <w:rStyle w:val="normaltextrun"/>
                <w:rFonts w:ascii="Arial" w:hAnsi="Arial" w:cs="Arial"/>
                <w:sz w:val="20"/>
                <w:szCs w:val="20"/>
              </w:rPr>
              <w:t>ykowaną</w:t>
            </w:r>
            <w:r>
              <w:rPr>
                <w:rStyle w:val="normaltextrun"/>
                <w:rFonts w:ascii="Arial" w:hAnsi="Arial" w:cs="Arial"/>
                <w:sz w:val="20"/>
                <w:szCs w:val="20"/>
              </w:rPr>
              <w:t xml:space="preserve"> podstawkę producenta komputera, umożliwiającą pionowe ustawienie komputera na jednym z boków.</w:t>
            </w:r>
          </w:p>
          <w:p w14:paraId="126BCEC5" w14:textId="77777777" w:rsidR="00DF7C3D" w:rsidRDefault="00341B63">
            <w:pPr>
              <w:pStyle w:val="paragraph"/>
              <w:spacing w:beforeAutospacing="0" w:after="0" w:afterAutospacing="0"/>
              <w:ind w:left="176" w:right="60"/>
              <w:textAlignment w:val="baseline"/>
              <w:rPr>
                <w:sz w:val="20"/>
                <w:szCs w:val="20"/>
              </w:rPr>
            </w:pPr>
            <w:r>
              <w:rPr>
                <w:rStyle w:val="normaltextrun"/>
                <w:rFonts w:ascii="Arial" w:hAnsi="Arial" w:cs="Arial"/>
                <w:sz w:val="20"/>
                <w:szCs w:val="20"/>
              </w:rPr>
              <w:lastRenderedPageBreak/>
              <w:t>Kolorystyka obudowy: czarny, grafitowy, srebrny, ciemno-szary.</w:t>
            </w:r>
            <w:r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126BCEC6" w14:textId="77777777" w:rsidR="00DF7C3D" w:rsidRDefault="00DF7C3D">
            <w:pPr>
              <w:spacing w:after="0" w:line="240" w:lineRule="auto"/>
              <w:ind w:left="176" w:right="71"/>
              <w:rPr>
                <w:rStyle w:val="eop"/>
              </w:rPr>
            </w:pPr>
          </w:p>
          <w:p w14:paraId="126BCEC7" w14:textId="53C71C09" w:rsidR="00DF7C3D" w:rsidRDefault="00426A66">
            <w:pPr>
              <w:spacing w:after="0" w:line="240" w:lineRule="auto"/>
              <w:ind w:left="176" w:right="71"/>
              <w:rPr>
                <w:rFonts w:ascii="Arial" w:hAnsi="Arial" w:cs="Arial"/>
                <w:b/>
                <w:sz w:val="20"/>
                <w:szCs w:val="20"/>
              </w:rPr>
            </w:pPr>
            <w:r w:rsidRPr="00426A66">
              <w:rPr>
                <w:rFonts w:ascii="Arial" w:hAnsi="Arial" w:cs="Arial"/>
                <w:b/>
                <w:bCs/>
                <w:sz w:val="20"/>
                <w:szCs w:val="20"/>
              </w:rPr>
              <w:t>Obudowa musi spełniać normę MIL-STD-810G / MIL-STD-810H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lub równoważnych takich jak </w:t>
            </w:r>
            <w:r w:rsidRPr="0045587A">
              <w:rPr>
                <w:rFonts w:ascii="Arial" w:hAnsi="Arial" w:cs="Arial"/>
                <w:b/>
                <w:sz w:val="20"/>
                <w:szCs w:val="20"/>
              </w:rPr>
              <w:t>IEC 60068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45587A">
              <w:rPr>
                <w:rFonts w:ascii="Arial" w:hAnsi="Arial" w:cs="Arial"/>
                <w:b/>
                <w:sz w:val="20"/>
                <w:szCs w:val="20"/>
              </w:rPr>
              <w:t>PN-EN 60068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45587A">
              <w:rPr>
                <w:rFonts w:ascii="Arial" w:hAnsi="Arial" w:cs="Arial"/>
                <w:b/>
                <w:sz w:val="20"/>
                <w:szCs w:val="20"/>
              </w:rPr>
              <w:t>EF</w:t>
            </w:r>
            <w:r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45587A">
              <w:rPr>
                <w:rFonts w:ascii="Arial" w:hAnsi="Arial" w:cs="Arial"/>
                <w:b/>
                <w:sz w:val="20"/>
                <w:szCs w:val="20"/>
              </w:rPr>
              <w:t>STAN 00-35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Pr="0045587A">
              <w:rPr>
                <w:rFonts w:ascii="Arial" w:hAnsi="Arial" w:cs="Arial"/>
                <w:b/>
                <w:sz w:val="20"/>
                <w:szCs w:val="20"/>
              </w:rPr>
              <w:t>STANAG 4370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zapewniając lepszą </w:t>
            </w:r>
            <w:r w:rsidRPr="0045587A">
              <w:rPr>
                <w:rFonts w:ascii="Arial" w:hAnsi="Arial" w:cs="Arial"/>
                <w:b/>
                <w:sz w:val="20"/>
                <w:szCs w:val="20"/>
              </w:rPr>
              <w:t>odporność sprzętu na warunki środowiskowe (upadki, wibracje, skrajne temperatury, wilgoć, pył)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  <w:tr w:rsidR="00DF7C3D" w14:paraId="126BCEDC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C9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13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CA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BIOS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CB" w14:textId="77777777" w:rsidR="00DF7C3D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BIOS zgodny ze specyfikacją UEFI.</w:t>
            </w:r>
          </w:p>
          <w:p w14:paraId="126BCECC" w14:textId="77777777" w:rsidR="00DF7C3D" w:rsidRDefault="00341B63">
            <w:pPr>
              <w:spacing w:after="0" w:line="240" w:lineRule="auto"/>
              <w:ind w:left="175" w:right="71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Możliwość odczytania z BIOS informacji o:</w:t>
            </w:r>
          </w:p>
          <w:p w14:paraId="126BCECD" w14:textId="77777777" w:rsidR="00DF7C3D" w:rsidRDefault="00341B63">
            <w:pPr>
              <w:numPr>
                <w:ilvl w:val="0"/>
                <w:numId w:val="2"/>
              </w:numPr>
              <w:tabs>
                <w:tab w:val="left" w:pos="357"/>
              </w:tabs>
              <w:spacing w:after="0" w:line="240" w:lineRule="auto"/>
              <w:ind w:left="289" w:right="7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wersji BIOS;</w:t>
            </w:r>
          </w:p>
          <w:p w14:paraId="126BCECE" w14:textId="77777777" w:rsidR="00DF7C3D" w:rsidRDefault="00341B63">
            <w:pPr>
              <w:numPr>
                <w:ilvl w:val="0"/>
                <w:numId w:val="2"/>
              </w:numPr>
              <w:tabs>
                <w:tab w:val="left" w:pos="357"/>
              </w:tabs>
              <w:spacing w:after="0" w:line="240" w:lineRule="auto"/>
              <w:ind w:left="289" w:right="7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nr seryjnym komputera;</w:t>
            </w:r>
          </w:p>
          <w:p w14:paraId="126BCECF" w14:textId="77777777" w:rsidR="00DF7C3D" w:rsidRDefault="00341B63">
            <w:pPr>
              <w:numPr>
                <w:ilvl w:val="0"/>
                <w:numId w:val="2"/>
              </w:numPr>
              <w:tabs>
                <w:tab w:val="left" w:pos="357"/>
              </w:tabs>
              <w:spacing w:after="0" w:line="240" w:lineRule="auto"/>
              <w:ind w:left="289" w:right="7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ilości pamięci RAM;</w:t>
            </w:r>
          </w:p>
          <w:p w14:paraId="126BCED0" w14:textId="77777777" w:rsidR="00DF7C3D" w:rsidRDefault="00341B63">
            <w:pPr>
              <w:numPr>
                <w:ilvl w:val="0"/>
                <w:numId w:val="2"/>
              </w:numPr>
              <w:tabs>
                <w:tab w:val="left" w:pos="357"/>
              </w:tabs>
              <w:spacing w:after="0" w:line="240" w:lineRule="auto"/>
              <w:ind w:left="289" w:right="7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typie procesora;</w:t>
            </w:r>
          </w:p>
          <w:p w14:paraId="126BCED1" w14:textId="77777777" w:rsidR="00DF7C3D" w:rsidRDefault="00341B63">
            <w:pPr>
              <w:numPr>
                <w:ilvl w:val="0"/>
                <w:numId w:val="2"/>
              </w:numPr>
              <w:tabs>
                <w:tab w:val="left" w:pos="357"/>
              </w:tabs>
              <w:spacing w:after="0" w:line="240" w:lineRule="auto"/>
              <w:ind w:left="289" w:right="7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MAC adresie zintegrowanej karty sieciowej LAN.</w:t>
            </w:r>
          </w:p>
          <w:p w14:paraId="126BCED2" w14:textId="77777777" w:rsidR="00DF7C3D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Funkcja blokowania wejścia do BIOS oraz blokowania startu systemu operacyjnego (gwarantująca utrzymanie zapisanego hasła nawet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>w przypadku odłączenia wszystkich źródeł zasilania i podtrzymania BIOS).</w:t>
            </w:r>
          </w:p>
          <w:p w14:paraId="126BCED3" w14:textId="77777777" w:rsidR="00DF7C3D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Funkcja blokowania/ odblokowania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bootowania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stacji roboczej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>z zewnętrznych urządzeń.</w:t>
            </w:r>
          </w:p>
          <w:p w14:paraId="126BCED4" w14:textId="77777777" w:rsidR="00DF7C3D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Możliwość włączenia/ wyłączenia zintegrowanej karty sieciowej LAN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>i WLAN i modułu TPM z poziomu BIOS, bez uruchamiania systemu operacyjnego z dysku twardego komputera lub innych, podłączonych do niego, urządzeń zewnętrznych.</w:t>
            </w:r>
          </w:p>
          <w:p w14:paraId="126BCED5" w14:textId="77777777" w:rsidR="00DF7C3D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Możliwość ustawienia portów USB w trybie „no BOOT”, czyli podczas startu komputer nie wykrywa urządzeń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bootujących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typu USB, natomiast po uruchomieniu systemu operacyjnego porty USB</w:t>
            </w:r>
            <w:r>
              <w:rPr>
                <w:rFonts w:ascii="Arial" w:hAnsi="Arial" w:cs="Arial"/>
                <w:bCs/>
                <w:sz w:val="20"/>
                <w:szCs w:val="20"/>
              </w:rPr>
              <w:br/>
              <w:t>są aktywne.</w:t>
            </w:r>
          </w:p>
          <w:p w14:paraId="126BCED6" w14:textId="77777777" w:rsidR="00DF7C3D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Możliwość wyłączania portów USB, z wymaganą opcją wyłączania tylko portów na bocznym panelu lub tylko portów na tylnym panelu obudowy.</w:t>
            </w:r>
          </w:p>
          <w:p w14:paraId="126BCED7" w14:textId="77777777" w:rsidR="00DF7C3D" w:rsidRDefault="00DF7C3D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26BCED8" w14:textId="77777777" w:rsidR="00DF7C3D" w:rsidRPr="00341B63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 w:rsidRPr="00341B63">
              <w:rPr>
                <w:rFonts w:ascii="Arial" w:hAnsi="Arial" w:cs="Arial"/>
                <w:bCs/>
                <w:sz w:val="20"/>
                <w:szCs w:val="20"/>
              </w:rPr>
              <w:t>Zamawiający nie dopuszcza sytuacji, by następowało kasowanie ustawień BIOS komputera (nie dotyczy daty i godziny) oraz hasła zabezpieczającego wejście do BIOS:</w:t>
            </w:r>
          </w:p>
          <w:p w14:paraId="126BCED9" w14:textId="77777777" w:rsidR="00DF7C3D" w:rsidRPr="00341B63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 w:rsidRPr="00341B63">
              <w:rPr>
                <w:rFonts w:ascii="Arial" w:hAnsi="Arial" w:cs="Arial"/>
                <w:bCs/>
                <w:sz w:val="20"/>
                <w:szCs w:val="20"/>
              </w:rPr>
              <w:t xml:space="preserve">- po wykonaniu czynności zwarcia zworki </w:t>
            </w:r>
            <w:proofErr w:type="spellStart"/>
            <w:r w:rsidRPr="00341B63">
              <w:rPr>
                <w:rFonts w:ascii="Arial" w:hAnsi="Arial" w:cs="Arial"/>
                <w:bCs/>
                <w:sz w:val="20"/>
                <w:szCs w:val="20"/>
              </w:rPr>
              <w:t>Clear</w:t>
            </w:r>
            <w:proofErr w:type="spellEnd"/>
            <w:r w:rsidRPr="00341B63">
              <w:rPr>
                <w:rFonts w:ascii="Arial" w:hAnsi="Arial" w:cs="Arial"/>
                <w:bCs/>
                <w:sz w:val="20"/>
                <w:szCs w:val="20"/>
              </w:rPr>
              <w:t xml:space="preserve"> CMOS na płycie głównej;</w:t>
            </w:r>
          </w:p>
          <w:p w14:paraId="126BCEDA" w14:textId="77777777" w:rsidR="00DF7C3D" w:rsidRPr="00341B63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 w:rsidRPr="00341B63">
              <w:rPr>
                <w:rFonts w:ascii="Arial" w:hAnsi="Arial" w:cs="Arial"/>
                <w:bCs/>
                <w:sz w:val="20"/>
                <w:szCs w:val="20"/>
              </w:rPr>
              <w:t>- po mechanicznym odłączeniu baterii do podtrzymywania ustawień systemowych BIOS RTC/CMOS na płycie głównej (nawet jeśli jest mocowana na stałe do płyty głównej);</w:t>
            </w:r>
          </w:p>
          <w:p w14:paraId="126BCEDB" w14:textId="77777777" w:rsidR="00DF7C3D" w:rsidRDefault="00341B63">
            <w:pPr>
              <w:spacing w:after="0" w:line="240" w:lineRule="auto"/>
              <w:ind w:left="176" w:right="74"/>
              <w:rPr>
                <w:rFonts w:ascii="Arial" w:hAnsi="Arial" w:cs="Arial"/>
                <w:bCs/>
                <w:sz w:val="20"/>
                <w:szCs w:val="20"/>
              </w:rPr>
            </w:pPr>
            <w:r w:rsidRPr="00341B63">
              <w:rPr>
                <w:rFonts w:ascii="Arial" w:hAnsi="Arial" w:cs="Arial"/>
                <w:bCs/>
                <w:sz w:val="20"/>
                <w:szCs w:val="20"/>
              </w:rPr>
              <w:t>- zwarciu styków na płycie głównej prowadzących do baterii do podtrzymywania ustawień systemowych BIOS RTC/CMOS.</w:t>
            </w:r>
          </w:p>
        </w:tc>
      </w:tr>
      <w:tr w:rsidR="00DF7C3D" w14:paraId="126BCEFF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DD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DE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System operacyjny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EDF" w14:textId="77777777" w:rsidR="00DF7C3D" w:rsidRDefault="00341B63">
            <w:pPr>
              <w:spacing w:beforeAutospacing="1" w:afterAutospacing="1"/>
              <w:ind w:left="176" w:right="62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System operacyjny Windows 11 Professional PL OEM 64bit 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lub równoważny.</w:t>
            </w:r>
          </w:p>
          <w:p w14:paraId="126BCEE0" w14:textId="77777777" w:rsidR="00DF7C3D" w:rsidRDefault="00341B63">
            <w:pPr>
              <w:spacing w:after="0"/>
              <w:ind w:left="176" w:right="62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UWAGA! </w:t>
            </w:r>
          </w:p>
          <w:p w14:paraId="126BCEE1" w14:textId="77777777" w:rsidR="00DF7C3D" w:rsidRDefault="00341B63">
            <w:pPr>
              <w:spacing w:afterAutospacing="1"/>
              <w:ind w:left="176" w:right="62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System operacyjny jest równoważny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z Windows 11 Professional PL OEM 64bit, jeśli współpracuje z Active Directory. </w:t>
            </w:r>
          </w:p>
          <w:p w14:paraId="126BCEE2" w14:textId="77777777" w:rsidR="00DF7C3D" w:rsidRDefault="00341B63">
            <w:pPr>
              <w:spacing w:after="0"/>
              <w:ind w:left="176" w:right="62" w:firstLine="11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Zamawiający wymaga zaoferowania systemu operacyjnego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 xml:space="preserve">w polskiej wersji językowej, dla którego równoważnym jest system posiadający zlokalizowane w języku polskim, co najmniej następujące elementy: menu, odtwarzacz multimediów, pomoc, komunikaty systemowe oraz umożliwiający: </w:t>
            </w:r>
          </w:p>
          <w:p w14:paraId="126BCEE3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wykorzystanie pamięci RAM powyżej 4GB; </w:t>
            </w:r>
          </w:p>
          <w:p w14:paraId="126BCEE4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wykorzystanie graficznego środowiska instalacji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 xml:space="preserve">i konfiguracji; </w:t>
            </w:r>
          </w:p>
          <w:p w14:paraId="126BCEE5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 xml:space="preserve">darmową aktualizację i pobieranie sterowników i poprawek systemu przez Internet z możliwością wyboru instalowanych poprawek; </w:t>
            </w:r>
          </w:p>
          <w:p w14:paraId="126BCEE6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zarządzanie komputerami, kontami i grupami użytkowników, dostępem do plików i drukarek; </w:t>
            </w:r>
          </w:p>
          <w:p w14:paraId="126BCEE7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zarządzanie kontami użytkowników sieci oraz urządzeniami sieciowymi tj. drukarki, modemy, woluminy dyskowe, usługi katalogowe; </w:t>
            </w:r>
          </w:p>
          <w:p w14:paraId="126BCEE8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możliwość blokowania lub dopuszczania dowolnych urządzeń peryferyjnych za pomocą polityk grupowych; </w:t>
            </w:r>
          </w:p>
          <w:p w14:paraId="126BCEE9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obsługę usługi Active Directory bez wykorzystania dodatkowego oprogramowania; </w:t>
            </w:r>
          </w:p>
          <w:p w14:paraId="126BCEEA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przyłączanie do domeny oraz określanie zasad grupy, zasad zabezpieczeń i korzystania z sieci dla użytkowników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>i urządzeń;</w:t>
            </w:r>
          </w:p>
          <w:p w14:paraId="126BCEEB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szyfrowanie urządzeń; </w:t>
            </w:r>
          </w:p>
          <w:p w14:paraId="126BCEEC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wykorzystanie wbudowanych funkcji bezpieczeństwa, w tym zapory i zabezpieczeń internetowych do ochrony przed wirusami oraz złośliwym oprogramowaniem; </w:t>
            </w:r>
          </w:p>
          <w:p w14:paraId="126BCEED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określenie polityki bezpieczeństwa – polityki dla systemu operacyjnego i dla wskazanych aplikacji; </w:t>
            </w:r>
          </w:p>
          <w:p w14:paraId="126BCEEE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wsparcie dla większości powszechnie używanych urządzeń peryferyjnych (drukarek, urządzeń sieciowych, standardów USB, </w:t>
            </w: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Plug&amp;Play</w:t>
            </w:r>
            <w:proofErr w:type="spellEnd"/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, Wi-Fi);</w:t>
            </w:r>
          </w:p>
          <w:p w14:paraId="126BCEEF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zabezpieczenie hasłem dostęp do systemu, konta i profilu użytkowników; </w:t>
            </w:r>
          </w:p>
          <w:p w14:paraId="126BCEF0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zdalnie zarządzane; </w:t>
            </w:r>
          </w:p>
          <w:p w14:paraId="126BCEF1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pracę systemu w trybie ochrony kont użytkowników;</w:t>
            </w:r>
          </w:p>
          <w:p w14:paraId="126BCEF2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wyszukiwanie informacji (plików) dostępny z kilku poziomów: poziom menu, poziom otwartego okna systemu operacyjnego; </w:t>
            </w:r>
          </w:p>
          <w:p w14:paraId="126BCEF3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system wyszukiwania oparty na konfigurowalnym przez użytkownika module indeksacji zasobów lokalnych; </w:t>
            </w:r>
          </w:p>
          <w:p w14:paraId="126BCEF4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uzyskanie pomocy poprzez wbudowany system pomocy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br/>
              <w:t xml:space="preserve">w języku polskim; </w:t>
            </w:r>
          </w:p>
          <w:p w14:paraId="126BCEF5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możliwość przystosowania stanowiska dla osób niepełnosprawnych (np. słabo widzących); </w:t>
            </w:r>
          </w:p>
          <w:p w14:paraId="126BCEF6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zdalną pomoc i współdzielenie aplikacji, w tym możliwość zdalnego przejęcia sesji zalogowanego użytkownika celem rozwiązania problemu z komputerem; </w:t>
            </w:r>
          </w:p>
          <w:p w14:paraId="126BCEF7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skanowanie i przywracanie plików systemowych z poziomu konsoli; </w:t>
            </w:r>
          </w:p>
          <w:p w14:paraId="126BCEF8" w14:textId="77777777" w:rsidR="00DF7C3D" w:rsidRDefault="00341B63">
            <w:pPr>
              <w:pStyle w:val="Akapitzlist"/>
              <w:numPr>
                <w:ilvl w:val="0"/>
                <w:numId w:val="7"/>
              </w:numPr>
              <w:spacing w:after="0"/>
              <w:ind w:left="289" w:right="62" w:hanging="113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wsparcie dla Oracle Java i .NET Framework w najnowszej wersji oraz możliwość uruchomienia aplikacji działających we wskazanych środowiskach. </w:t>
            </w:r>
          </w:p>
          <w:p w14:paraId="126BCEF9" w14:textId="77777777" w:rsidR="00DF7C3D" w:rsidRDefault="00341B63">
            <w:pPr>
              <w:spacing w:beforeAutospacing="1" w:afterAutospacing="1"/>
              <w:ind w:left="165" w:right="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Wymagane jest by klucz produktu był na stałe zapisany w BIOS-ie komputera, zapewniając poprawną aktywację systemu operacyjnego po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reinstalacji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bez konieczności ręcznego wpisywania klucza produktu. </w:t>
            </w:r>
          </w:p>
          <w:p w14:paraId="126BCEFA" w14:textId="77777777" w:rsidR="00DF7C3D" w:rsidRDefault="00341B63">
            <w:pPr>
              <w:spacing w:beforeAutospacing="1" w:afterAutospacing="1"/>
              <w:ind w:left="165" w:right="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Wymagane jest by na obudowie komputera była na stałe umieszczona naklejka producenta oprogramowania świadcząca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>o legalności i o rodzaju zainstalowanego systemu operacyjnego. </w:t>
            </w:r>
          </w:p>
          <w:p w14:paraId="126BCEFB" w14:textId="77777777" w:rsidR="00DF7C3D" w:rsidRDefault="00341B63">
            <w:pPr>
              <w:spacing w:beforeAutospacing="1" w:afterAutospacing="1"/>
              <w:ind w:left="165" w:right="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Wymagany jest fabrycznie nowy system operacyjny, nieużywany oraz nie aktywowany nigdy wcześniej na innym komputerze. </w:t>
            </w:r>
          </w:p>
          <w:p w14:paraId="126BCEFC" w14:textId="77777777" w:rsidR="00DF7C3D" w:rsidRDefault="00341B63">
            <w:pPr>
              <w:spacing w:beforeAutospacing="1" w:afterAutospacing="1"/>
              <w:ind w:left="165" w:right="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Wymagane jest by system operacyjny wraz z niezbędnymi sterownikami oraz oprogramowaniem dedykowanym do komputera były fabrycznie zainstalowane przez producenta komputera. </w:t>
            </w:r>
          </w:p>
          <w:p w14:paraId="126BCEFD" w14:textId="77777777" w:rsidR="00DF7C3D" w:rsidRDefault="00341B63">
            <w:pPr>
              <w:spacing w:beforeAutospacing="1" w:afterAutospacing="1"/>
              <w:ind w:left="165" w:right="60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Wymagane jest by na pamięci masowej była wydzielona ukryta partycja RECOVERY, służąca do przywracania systemu operacyjnego do stanu fabrycznego lub w przypadku braku partycji RECOVERY wymagane jest dostarczenie nośników pamięci zapewniających przywrócenie systemu operacyjnego komputera do stanu fabrycznego. </w:t>
            </w:r>
          </w:p>
          <w:p w14:paraId="126BCEFE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trike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Nie dopuszcza się update starszych wersji systemu operacyjnego  do najnowszej wersji.</w:t>
            </w:r>
            <w:r>
              <w:rPr>
                <w:rFonts w:eastAsia="Times New Roman" w:cs="Arial"/>
                <w:sz w:val="20"/>
                <w:szCs w:val="20"/>
                <w:lang w:eastAsia="pl-PL"/>
              </w:rPr>
              <w:t> </w:t>
            </w:r>
          </w:p>
        </w:tc>
      </w:tr>
      <w:tr w:rsidR="00DF7C3D" w14:paraId="126BCF08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F00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F01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Akcesoria dodatkowe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F02" w14:textId="77777777" w:rsidR="00DF7C3D" w:rsidRDefault="00341B63">
            <w:pPr>
              <w:spacing w:after="0" w:line="300" w:lineRule="atLeast"/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</w:pPr>
            <w:r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  <w:t>Zamawiający wymaga, aby klawiatura i mysz spełniała następujące parametry ułatwiające dostępność:</w:t>
            </w:r>
          </w:p>
          <w:p w14:paraId="126BCF03" w14:textId="77777777" w:rsidR="00DF7C3D" w:rsidRDefault="00341B63">
            <w:pPr>
              <w:pStyle w:val="Akapitzlist"/>
              <w:numPr>
                <w:ilvl w:val="0"/>
                <w:numId w:val="14"/>
              </w:numPr>
              <w:spacing w:after="0" w:line="300" w:lineRule="atLeast"/>
              <w:ind w:left="369"/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klawiatura USB w układzie polski programisty lub QWERTY US, (z</w:t>
            </w:r>
            <w:r>
              <w:rPr>
                <w:rFonts w:ascii="Arial" w:hAnsi="Arial" w:cs="Arial"/>
                <w:sz w:val="20"/>
                <w:szCs w:val="20"/>
              </w:rPr>
              <w:t>alecana przez producenta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komputera), minimalna długość kabla 170 cm. Kolor: czarny, grafitowy, srebrny, ciemno-szary (</w:t>
            </w:r>
            <w:r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  <w:t>Klawisze muszą posiadać wyraźne oznaczenia z kontrastem (np. jasne znaki na ciemnym tle lub odwrotnie), aby ułatwić korzystanie osobom słabowidzącym).</w:t>
            </w:r>
          </w:p>
          <w:p w14:paraId="126BCF04" w14:textId="77777777" w:rsidR="00DF7C3D" w:rsidRDefault="00DF7C3D">
            <w:pPr>
              <w:spacing w:after="0" w:line="240" w:lineRule="auto"/>
              <w:ind w:left="289" w:right="74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26BCF05" w14:textId="77777777" w:rsidR="00DF7C3D" w:rsidRDefault="00341B63">
            <w:pPr>
              <w:spacing w:after="0" w:line="300" w:lineRule="atLeast"/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mysz optyczna lub laserowa USB z trzema klawiszami oraz rolką (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scroll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) minimum 600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dpi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(</w:t>
            </w:r>
            <w:r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  <w:t>aby ułatwić precyzyjne sterowanie osobom z drżeniem rąk lub ograniczoną motoryką)</w:t>
            </w:r>
            <w:r>
              <w:rPr>
                <w:rFonts w:ascii="Arial" w:hAnsi="Arial" w:cs="Arial"/>
                <w:bCs/>
                <w:sz w:val="20"/>
                <w:szCs w:val="20"/>
              </w:rPr>
              <w:t>, (z</w:t>
            </w:r>
            <w:r>
              <w:rPr>
                <w:rFonts w:ascii="Arial" w:hAnsi="Arial" w:cs="Arial"/>
                <w:sz w:val="20"/>
                <w:szCs w:val="20"/>
              </w:rPr>
              <w:t>alecana przez producenta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komputera), minimalna długość kabla 170 cm (</w:t>
            </w:r>
            <w:r>
              <w:rPr>
                <w:rFonts w:ascii="Segoe UI" w:eastAsia="Times New Roman" w:hAnsi="Segoe UI" w:cs="Segoe UI"/>
                <w:sz w:val="21"/>
                <w:szCs w:val="21"/>
                <w:lang w:eastAsia="pl-PL"/>
              </w:rPr>
              <w:t>aby umożliwić elastyczne ustawienie myszy w dogodnym miejscu, również dla osób korzystających z wózków inwalidzkich).</w:t>
            </w:r>
          </w:p>
          <w:p w14:paraId="126BCF06" w14:textId="77777777" w:rsidR="00DF7C3D" w:rsidRDefault="00341B63">
            <w:pPr>
              <w:pStyle w:val="Akapitzlist"/>
              <w:numPr>
                <w:ilvl w:val="0"/>
                <w:numId w:val="14"/>
              </w:numPr>
              <w:spacing w:after="0" w:line="300" w:lineRule="atLeast"/>
              <w:ind w:left="36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Kolor: czarny, grafitowy, srebrny, ciemno-szary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26BCF07" w14:textId="77777777" w:rsidR="00DF7C3D" w:rsidRDefault="00341B63">
            <w:pPr>
              <w:numPr>
                <w:ilvl w:val="0"/>
                <w:numId w:val="3"/>
              </w:numPr>
              <w:spacing w:after="0" w:line="240" w:lineRule="auto"/>
              <w:ind w:left="289" w:right="74" w:hanging="113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dwa kable zasilające, stanowiące komplet z dwoma zasilaczami.</w:t>
            </w:r>
          </w:p>
        </w:tc>
      </w:tr>
      <w:tr w:rsidR="00DF7C3D" w14:paraId="126BCF14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F09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F0A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Dodatkowo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F0B" w14:textId="77777777" w:rsidR="00DF7C3D" w:rsidRDefault="00341B63">
            <w:pPr>
              <w:spacing w:after="0" w:line="240" w:lineRule="auto"/>
              <w:ind w:left="176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Dostarczony sprzęt wraz z oprogramowaniem musi być fabrycznie nowy, musi pochodzić z oficjalnego kanału sprzedaży producenta na rynek polski.</w:t>
            </w:r>
          </w:p>
          <w:p w14:paraId="126BCF0C" w14:textId="77777777" w:rsidR="00DF7C3D" w:rsidRDefault="00341B63">
            <w:pPr>
              <w:spacing w:after="0" w:line="240" w:lineRule="auto"/>
              <w:ind w:left="176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System jak i wszystkie inne programy wynikające ze specyfikacji muszą być zainstalowane przez producenta sprzętu na pamięci masowej (SSD lub lepszej).</w:t>
            </w:r>
          </w:p>
          <w:p w14:paraId="126BCF0D" w14:textId="77777777" w:rsidR="00DF7C3D" w:rsidRDefault="00341B63">
            <w:pPr>
              <w:spacing w:after="0" w:line="240" w:lineRule="auto"/>
              <w:ind w:left="176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Każdy zestaw PC musi zawierać komplet: kabli, licencji (dotyczy naklejki licencyjnej na obudowie komputera świadczącej o legalności i o rodzaju zainstalowanego systemu operacyjnego).</w:t>
            </w:r>
          </w:p>
          <w:p w14:paraId="126BCF0E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Zamawiający zastrzega sobie na etapie odbioru lub w okresie gwarancyjnym prawo do przeprowadzenia weryfikacji legalności dostarczonych programów u producenta oprogramowania.</w:t>
            </w:r>
          </w:p>
          <w:p w14:paraId="126BCF0F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Zamawiający zastrzega sobie w okresie gwarancyjnym prawo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>do samodzielnej rozbudowy konfiguracji sprzętowej, diagnostyki poszczególnych podzespołów, a w przypadku awarii, wysyłania do naprawy jednostek komputerowych bez pamięci masowych (SSD lub lepszych), (wymagany jest brak plomb na obudowie).</w:t>
            </w:r>
          </w:p>
          <w:p w14:paraId="126BCF10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Dodatkowo na obudowie musi zostać naklejony unikalny numer seryjny jednostki, w taki sposób, aby zapewnić trwałość tego oznaczenia (wodoodporne naklejki).</w:t>
            </w:r>
          </w:p>
          <w:p w14:paraId="126BCF11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Musi być zapewniona u producenta (dostawcy, o ile jest producentem) komputera PC możliwość telefonicznego sprawdzenia 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lastRenderedPageBreak/>
              <w:t>konfiguracji sprzętowej, rodzaju i wersji systemu operacyjnego komputera oraz warunków gwarancji po podaniu numeru seryjnego.</w:t>
            </w:r>
          </w:p>
          <w:p w14:paraId="126BCF12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Musi być zapewniony dostęp do najnowszych sterowników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>i uaktualnień realizowany poprzez podanie na dedykowanej stronie internetowej numeru seryjnego lub modelu komputera.</w:t>
            </w:r>
          </w:p>
          <w:p w14:paraId="126BCF13" w14:textId="77777777" w:rsidR="00DF7C3D" w:rsidRDefault="00341B63">
            <w:pPr>
              <w:spacing w:after="0" w:line="240" w:lineRule="auto"/>
              <w:ind w:left="175" w:right="7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Czas reakcji serwisu – bezwarunkowo do końca następnego dnia roboczego.</w:t>
            </w:r>
          </w:p>
        </w:tc>
      </w:tr>
      <w:tr w:rsidR="00DF7C3D" w14:paraId="126BCF21" w14:textId="77777777">
        <w:trPr>
          <w:trHeight w:val="340"/>
        </w:trPr>
        <w:tc>
          <w:tcPr>
            <w:tcW w:w="4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F15" w14:textId="77777777" w:rsidR="00DF7C3D" w:rsidRDefault="00341B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17</w:t>
            </w:r>
          </w:p>
        </w:tc>
        <w:tc>
          <w:tcPr>
            <w:tcW w:w="21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F16" w14:textId="77777777" w:rsidR="00DF7C3D" w:rsidRDefault="00341B63">
            <w:pPr>
              <w:spacing w:after="0" w:line="240" w:lineRule="auto"/>
              <w:ind w:left="3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Gwarancja</w:t>
            </w:r>
          </w:p>
        </w:tc>
        <w:tc>
          <w:tcPr>
            <w:tcW w:w="652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vAlign w:val="center"/>
          </w:tcPr>
          <w:p w14:paraId="126BCF17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b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Dostarczone urządzenia objęte będą gwarancją producenta</w:t>
            </w: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br/>
              <w:t>w trybie NBD (</w:t>
            </w:r>
            <w:proofErr w:type="spellStart"/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next</w:t>
            </w:r>
            <w:proofErr w:type="spellEnd"/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 xml:space="preserve"> business </w:t>
            </w:r>
            <w:proofErr w:type="spellStart"/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day</w:t>
            </w:r>
            <w:proofErr w:type="spellEnd"/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), realizowaną minimum</w:t>
            </w: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br/>
              <w:t>w trybie 8x5, świadczoną w siedzibie Zamawiającego (w miejscu instalacji urządzeń), przez cały okres gwarancji, liczony od dnia podpisania bez zastrzeżeń przez Zamawiającego protokołu odbioru przedmiotu umowy.</w:t>
            </w:r>
          </w:p>
          <w:p w14:paraId="126BCF18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b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Wykonawca do protokołu odbioru przedmiotu umowy załączy ogólne warunki świadczenia gwarancji w trybie NBD.</w:t>
            </w:r>
          </w:p>
          <w:p w14:paraId="126BCF19" w14:textId="77777777" w:rsidR="00DF7C3D" w:rsidRDefault="00DF7C3D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b/>
                <w:sz w:val="20"/>
                <w:szCs w:val="20"/>
              </w:rPr>
            </w:pPr>
          </w:p>
          <w:p w14:paraId="126BCF1A" w14:textId="77777777" w:rsidR="00DF7C3D" w:rsidRDefault="00341B63">
            <w:pPr>
              <w:spacing w:after="0" w:line="240" w:lineRule="auto"/>
              <w:ind w:left="175" w:right="71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Gwarancja (według oferty – minimum 36 miesięcy)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musi oferować przez cały okres:</w:t>
            </w:r>
          </w:p>
          <w:p w14:paraId="126BCF1B" w14:textId="77777777" w:rsidR="00DF7C3D" w:rsidRDefault="00341B6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usługi serwisowe świadczone w miejscu instalacji urządzenia;  możliwość szybkiego zgłaszania usterek przez portal internetowy, telefonicznie oraz mailowo;</w:t>
            </w:r>
          </w:p>
          <w:p w14:paraId="126BCF1C" w14:textId="77777777" w:rsidR="00DF7C3D" w:rsidRDefault="00341B6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w przypadku awarii wymagane jest by naprawa przeprowadzona była przez pracownika autoryzowanego serwisu producenta urządzeń w miejscu instalacji. Diagnostyka może być przeprowadzona zdalnie;</w:t>
            </w:r>
          </w:p>
          <w:p w14:paraId="126BCF1D" w14:textId="77777777" w:rsidR="00DF7C3D" w:rsidRDefault="00341B6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firma serwisująca musi posiadać autoryzację producentów dostarczonych przedmiotów zamówienia;</w:t>
            </w:r>
          </w:p>
          <w:p w14:paraId="126BCF1E" w14:textId="77777777" w:rsidR="00DF7C3D" w:rsidRDefault="00341B6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dostępność wsparcia technicznego w języku polskim w godzinach od 8:00 do 16:00 w dni robocze;</w:t>
            </w:r>
          </w:p>
          <w:p w14:paraId="126BCF1F" w14:textId="77777777" w:rsidR="00DF7C3D" w:rsidRDefault="00341B63">
            <w:pPr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ind w:left="289" w:right="74" w:hanging="113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dostęp do portalu technicznego, który umożliwi zamawianie części zamiennych i/lub wizyt technika serwisowego, mający na celu przyśpieszenie procesu diagnostyki i skrócenia czasu usunięcia usterki.</w:t>
            </w:r>
          </w:p>
          <w:p w14:paraId="126BCF20" w14:textId="77777777" w:rsidR="00DF7C3D" w:rsidRDefault="00341B63">
            <w:pPr>
              <w:pStyle w:val="Akapitzlist"/>
              <w:tabs>
                <w:tab w:val="left" w:pos="567"/>
              </w:tabs>
              <w:spacing w:after="0" w:line="240" w:lineRule="auto"/>
              <w:ind w:left="289" w:right="74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W przypadku awarii pamięci masowych (SSD lub lepszego), </w:t>
            </w: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>pamięć masowa w całości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Lucida Sans Unicode" w:hAnsi="Arial" w:cs="Arial"/>
                <w:b/>
                <w:sz w:val="20"/>
                <w:szCs w:val="20"/>
              </w:rPr>
              <w:t xml:space="preserve">pozostaje 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t>u Zamawiającego (nie dopuszcza się demontażu dysków SSD i pozostawienia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>u Zamawiającego fragmentów dysku z nośnikami danych).</w:t>
            </w:r>
            <w:r>
              <w:rPr>
                <w:rFonts w:ascii="Arial" w:eastAsia="Lucida Sans Unicode" w:hAnsi="Arial" w:cs="Arial"/>
                <w:sz w:val="20"/>
                <w:szCs w:val="20"/>
              </w:rPr>
              <w:br/>
              <w:t xml:space="preserve">W przypadku awarii pamięci masowej, Zamawiający dopuszcza samodzielną wymianę po otrzymaniu nowego komponentu. </w:t>
            </w:r>
          </w:p>
        </w:tc>
      </w:tr>
    </w:tbl>
    <w:p w14:paraId="126BCF23" w14:textId="77777777" w:rsidR="00DF7C3D" w:rsidRDefault="00DF7C3D">
      <w:pPr>
        <w:spacing w:after="0" w:line="240" w:lineRule="auto"/>
        <w:rPr>
          <w:rFonts w:ascii="Arial" w:hAnsi="Arial" w:cs="Arial"/>
          <w:b/>
          <w:bCs/>
          <w:iCs/>
          <w:sz w:val="20"/>
          <w:szCs w:val="20"/>
        </w:rPr>
      </w:pPr>
    </w:p>
    <w:p w14:paraId="126BCF24" w14:textId="77777777" w:rsidR="00DF7C3D" w:rsidRDefault="00341B63">
      <w:pPr>
        <w:spacing w:after="0" w:line="240" w:lineRule="auto"/>
        <w:rPr>
          <w:rFonts w:ascii="Arial" w:hAnsi="Arial" w:cs="Arial"/>
          <w:b/>
          <w:bCs/>
          <w:iCs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>CZĘŚĆ XI</w:t>
      </w:r>
    </w:p>
    <w:p w14:paraId="126BCF25" w14:textId="77777777" w:rsidR="00DF7C3D" w:rsidRDefault="00341B6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iCs/>
          <w:sz w:val="20"/>
          <w:szCs w:val="20"/>
        </w:rPr>
        <w:t>Zasilacz awaryjny UPS (ilość: 60 sztuk)</w:t>
      </w:r>
    </w:p>
    <w:tbl>
      <w:tblPr>
        <w:tblW w:w="9072" w:type="dxa"/>
        <w:tblInd w:w="109" w:type="dxa"/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567"/>
        <w:gridCol w:w="1984"/>
        <w:gridCol w:w="6521"/>
      </w:tblGrid>
      <w:tr w:rsidR="00DF7C3D" w14:paraId="126BCF29" w14:textId="77777777">
        <w:trPr>
          <w:tblHeader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CCCCCC"/>
          </w:tcPr>
          <w:p w14:paraId="126BCF26" w14:textId="77777777" w:rsidR="00DF7C3D" w:rsidRDefault="00341B6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Lp.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CCCCCC"/>
          </w:tcPr>
          <w:p w14:paraId="126BCF27" w14:textId="77777777" w:rsidR="00DF7C3D" w:rsidRDefault="00341B6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Nazwa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CCCCCC"/>
          </w:tcPr>
          <w:p w14:paraId="126BCF28" w14:textId="77777777" w:rsidR="00DF7C3D" w:rsidRDefault="00341B63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Parametry</w:t>
            </w:r>
          </w:p>
        </w:tc>
      </w:tr>
      <w:tr w:rsidR="00DF7C3D" w14:paraId="126BCF2D" w14:textId="77777777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F2A" w14:textId="77777777" w:rsidR="00DF7C3D" w:rsidRDefault="00341B63">
            <w:pPr>
              <w:spacing w:after="0" w:line="240" w:lineRule="auto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26BCF2B" w14:textId="77777777" w:rsidR="00DF7C3D" w:rsidRDefault="00341B63">
            <w:pPr>
              <w:spacing w:after="0" w:line="240" w:lineRule="auto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Moc Wyjściowa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6BCF2C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/>
              <w:jc w:val="both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Minimum 480W / 850VA</w:t>
            </w:r>
          </w:p>
        </w:tc>
      </w:tr>
      <w:tr w:rsidR="00DF7C3D" w14:paraId="126BCF31" w14:textId="77777777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F2E" w14:textId="77777777" w:rsidR="00DF7C3D" w:rsidRDefault="00341B63">
            <w:pPr>
              <w:spacing w:after="0" w:line="240" w:lineRule="auto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26BCF2F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Czas podtrzymania dla obciążenia 50%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6BCF30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/>
              <w:jc w:val="both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Minimum 8 ms</w:t>
            </w:r>
          </w:p>
        </w:tc>
      </w:tr>
      <w:tr w:rsidR="00DF7C3D" w14:paraId="126BCF35" w14:textId="77777777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F32" w14:textId="77777777" w:rsidR="00DF7C3D" w:rsidRDefault="00341B63">
            <w:pPr>
              <w:spacing w:after="0" w:line="240" w:lineRule="auto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26BCF33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Ilość gniazd wyjściowych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6BCF34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/>
              <w:jc w:val="both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Minimum 2 szt. (francuskie)</w:t>
            </w:r>
          </w:p>
        </w:tc>
      </w:tr>
      <w:tr w:rsidR="00DF7C3D" w14:paraId="126BCF39" w14:textId="77777777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F36" w14:textId="77777777" w:rsidR="00DF7C3D" w:rsidRDefault="00341B63">
            <w:pPr>
              <w:spacing w:after="0" w:line="240" w:lineRule="auto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26BCF37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Czas przełączania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6BCF38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/>
              <w:jc w:val="both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Maksimum 8 ms</w:t>
            </w:r>
          </w:p>
        </w:tc>
      </w:tr>
      <w:tr w:rsidR="00DF7C3D" w14:paraId="126BCF3D" w14:textId="77777777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F3A" w14:textId="77777777" w:rsidR="00DF7C3D" w:rsidRDefault="00341B63">
            <w:pPr>
              <w:spacing w:after="0" w:line="240" w:lineRule="auto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26BCF3B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Sygnalizacja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6BCF3C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/>
              <w:jc w:val="both"/>
              <w:rPr>
                <w:rFonts w:ascii="Arial" w:eastAsia="Lucida Sans Unicode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Lucida Sans Unicode" w:hAnsi="Arial" w:cs="Arial"/>
                <w:sz w:val="20"/>
                <w:szCs w:val="20"/>
              </w:rPr>
              <w:t>Optyczno</w:t>
            </w:r>
            <w:proofErr w:type="spellEnd"/>
            <w:r>
              <w:rPr>
                <w:rFonts w:ascii="Arial" w:eastAsia="Lucida Sans Unicode" w:hAnsi="Arial" w:cs="Arial"/>
                <w:sz w:val="20"/>
                <w:szCs w:val="20"/>
              </w:rPr>
              <w:t xml:space="preserve"> - akustyczna</w:t>
            </w:r>
          </w:p>
        </w:tc>
      </w:tr>
      <w:tr w:rsidR="00DF7C3D" w14:paraId="126BCF41" w14:textId="77777777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F3E" w14:textId="77777777" w:rsidR="00DF7C3D" w:rsidRDefault="00341B63">
            <w:pPr>
              <w:spacing w:after="0" w:line="240" w:lineRule="auto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26BCF3F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Napięcie wejściowe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6BCF40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/>
              <w:jc w:val="both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230 V</w:t>
            </w:r>
          </w:p>
        </w:tc>
      </w:tr>
      <w:tr w:rsidR="00DF7C3D" w14:paraId="126BCF45" w14:textId="77777777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F42" w14:textId="77777777" w:rsidR="00DF7C3D" w:rsidRDefault="00341B63">
            <w:pPr>
              <w:spacing w:after="0" w:line="240" w:lineRule="auto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26BCF43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Panel przedni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6BCF44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/>
              <w:jc w:val="both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Wyświetlacz LCD</w:t>
            </w:r>
          </w:p>
        </w:tc>
      </w:tr>
      <w:tr w:rsidR="00DF7C3D" w14:paraId="126BCF49" w14:textId="77777777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F46" w14:textId="77777777" w:rsidR="00DF7C3D" w:rsidRDefault="00341B63">
            <w:pPr>
              <w:spacing w:after="0" w:line="240" w:lineRule="auto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26BCF47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Waga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6BCF48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/>
              <w:jc w:val="both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Max. 7,5 kg</w:t>
            </w:r>
          </w:p>
        </w:tc>
      </w:tr>
      <w:tr w:rsidR="00DF7C3D" w14:paraId="126BCF4D" w14:textId="77777777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F4A" w14:textId="77777777" w:rsidR="00DF7C3D" w:rsidRDefault="00341B63">
            <w:pPr>
              <w:spacing w:after="0" w:line="240" w:lineRule="auto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9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26BCF4B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Typ akumulatora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6BCF4C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/>
              <w:jc w:val="both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AGM, 9 Ah, hermetyczne kwasowo-ołowiowe o maksymalnych wymiarach zewnętrznych 165mm x 70mm x 100mm</w:t>
            </w:r>
          </w:p>
        </w:tc>
      </w:tr>
      <w:tr w:rsidR="00DF7C3D" w14:paraId="126BCF51" w14:textId="77777777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F4E" w14:textId="77777777" w:rsidR="00DF7C3D" w:rsidRDefault="00341B63">
            <w:pPr>
              <w:spacing w:after="0" w:line="240" w:lineRule="auto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26BCF4F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Zabezpieczenia: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6BCF50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/>
              <w:jc w:val="both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ochrona przed zakłóceniami, przepięciami, przeciwzwarciowe, termiczne</w:t>
            </w:r>
          </w:p>
        </w:tc>
      </w:tr>
      <w:tr w:rsidR="00DF7C3D" w14:paraId="126BCF55" w14:textId="77777777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F52" w14:textId="77777777" w:rsidR="00DF7C3D" w:rsidRDefault="00341B63">
            <w:pPr>
              <w:spacing w:after="0" w:line="240" w:lineRule="auto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11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26BCF53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Załączone wyposażenie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6BCF54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/>
              <w:jc w:val="both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Przewód zasilający</w:t>
            </w:r>
          </w:p>
        </w:tc>
      </w:tr>
      <w:tr w:rsidR="00DF7C3D" w14:paraId="126BCF59" w14:textId="77777777"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vAlign w:val="center"/>
          </w:tcPr>
          <w:p w14:paraId="126BCF56" w14:textId="77777777" w:rsidR="00DF7C3D" w:rsidRDefault="00341B63">
            <w:pPr>
              <w:spacing w:after="0" w:line="240" w:lineRule="auto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12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14:paraId="126BCF57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jc w:val="center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Gwarancja</w:t>
            </w:r>
          </w:p>
        </w:tc>
        <w:tc>
          <w:tcPr>
            <w:tcW w:w="65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26BCF58" w14:textId="77777777" w:rsidR="00DF7C3D" w:rsidRDefault="00341B63">
            <w:pPr>
              <w:tabs>
                <w:tab w:val="left" w:pos="2382"/>
              </w:tabs>
              <w:snapToGrid w:val="0"/>
              <w:spacing w:after="0" w:line="240" w:lineRule="auto"/>
              <w:ind w:left="176"/>
              <w:jc w:val="both"/>
              <w:rPr>
                <w:rFonts w:ascii="Arial" w:eastAsia="Lucida Sans Unicode" w:hAnsi="Arial" w:cs="Arial"/>
                <w:sz w:val="20"/>
                <w:szCs w:val="20"/>
              </w:rPr>
            </w:pPr>
            <w:r>
              <w:rPr>
                <w:rFonts w:ascii="Arial" w:eastAsia="Lucida Sans Unicode" w:hAnsi="Arial" w:cs="Arial"/>
                <w:sz w:val="20"/>
                <w:szCs w:val="20"/>
              </w:rPr>
              <w:t>Gwarancja (według oferty – minimum 24 miesiące)</w:t>
            </w:r>
          </w:p>
        </w:tc>
      </w:tr>
    </w:tbl>
    <w:p w14:paraId="126BCF5B" w14:textId="77777777" w:rsidR="00DF7C3D" w:rsidRDefault="00DF7C3D">
      <w:pPr>
        <w:spacing w:after="0" w:line="240" w:lineRule="auto"/>
        <w:rPr>
          <w:rFonts w:ascii="Arial" w:hAnsi="Arial" w:cs="Arial"/>
          <w:b/>
          <w:bCs/>
          <w:iCs/>
          <w:sz w:val="20"/>
          <w:szCs w:val="20"/>
        </w:rPr>
      </w:pPr>
    </w:p>
    <w:sectPr w:rsidR="00DF7C3D">
      <w:footerReference w:type="even" r:id="rId13"/>
      <w:footerReference w:type="default" r:id="rId14"/>
      <w:footerReference w:type="first" r:id="rId15"/>
      <w:pgSz w:w="11906" w:h="16838"/>
      <w:pgMar w:top="822" w:right="1418" w:bottom="1418" w:left="1418" w:header="0" w:footer="289" w:gutter="0"/>
      <w:cols w:space="708"/>
      <w:formProt w:val="0"/>
      <w:titlePg/>
      <w:docGrid w:linePitch="360" w:charSpace="-2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B8CFA" w14:textId="77777777" w:rsidR="00B7105C" w:rsidRDefault="00B7105C">
      <w:pPr>
        <w:spacing w:after="0" w:line="240" w:lineRule="auto"/>
      </w:pPr>
      <w:r>
        <w:separator/>
      </w:r>
    </w:p>
  </w:endnote>
  <w:endnote w:type="continuationSeparator" w:id="0">
    <w:p w14:paraId="0457328C" w14:textId="77777777" w:rsidR="00B7105C" w:rsidRDefault="00B71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eneva">
    <w:altName w:val="Arial"/>
    <w:charset w:val="EE"/>
    <w:family w:val="roman"/>
    <w:pitch w:val="variable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Museo Sans For Dell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ont291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BCF71" w14:textId="77777777" w:rsidR="00CA6163" w:rsidRDefault="00CA616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9428300"/>
      <w:docPartObj>
        <w:docPartGallery w:val="Page Numbers (Bottom of Page)"/>
        <w:docPartUnique/>
      </w:docPartObj>
    </w:sdtPr>
    <w:sdtContent>
      <w:p w14:paraId="126BCF72" w14:textId="77777777" w:rsidR="00CA6163" w:rsidRDefault="00CA6163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45</w:t>
        </w:r>
        <w:r>
          <w:fldChar w:fldCharType="end"/>
        </w:r>
      </w:p>
    </w:sdtContent>
  </w:sdt>
  <w:p w14:paraId="126BCF73" w14:textId="77777777" w:rsidR="00CA6163" w:rsidRDefault="00CA616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BCF74" w14:textId="77777777" w:rsidR="00CA6163" w:rsidRDefault="00CA6163">
    <w:pPr>
      <w:widowControl w:val="0"/>
      <w:spacing w:after="60" w:line="100" w:lineRule="atLeast"/>
      <w:jc w:val="center"/>
      <w:rPr>
        <w:i/>
        <w:sz w:val="16"/>
        <w:szCs w:val="16"/>
      </w:rPr>
    </w:pPr>
    <w:r>
      <w:rPr>
        <w:rFonts w:eastAsia="Lucida Sans Unicode" w:cs="font291"/>
        <w:kern w:val="2"/>
        <w:sz w:val="18"/>
        <w:szCs w:val="18"/>
      </w:rPr>
      <w:t>____________________________________________________________________________________________________</w:t>
    </w:r>
  </w:p>
  <w:p w14:paraId="126BCF75" w14:textId="77777777" w:rsidR="00CA6163" w:rsidRDefault="00CA6163">
    <w:pPr>
      <w:tabs>
        <w:tab w:val="center" w:pos="4536"/>
        <w:tab w:val="right" w:pos="9072"/>
      </w:tabs>
      <w:spacing w:after="60"/>
      <w:jc w:val="center"/>
      <w:rPr>
        <w:i/>
        <w:sz w:val="16"/>
        <w:szCs w:val="16"/>
      </w:rPr>
    </w:pPr>
    <w:r>
      <w:rPr>
        <w:i/>
        <w:noProof/>
        <w:sz w:val="16"/>
        <w:szCs w:val="16"/>
      </w:rPr>
      <w:drawing>
        <wp:anchor distT="0" distB="0" distL="0" distR="0" simplePos="0" relativeHeight="2" behindDoc="1" locked="0" layoutInCell="1" allowOverlap="1" wp14:anchorId="126BCF82" wp14:editId="126BCF83">
          <wp:simplePos x="0" y="0"/>
          <wp:positionH relativeFrom="column">
            <wp:posOffset>0</wp:posOffset>
          </wp:positionH>
          <wp:positionV relativeFrom="paragraph">
            <wp:posOffset>635</wp:posOffset>
          </wp:positionV>
          <wp:extent cx="5968365" cy="628015"/>
          <wp:effectExtent l="0" t="0" r="0" b="0"/>
          <wp:wrapNone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96836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26BCF76" w14:textId="77777777" w:rsidR="00CA6163" w:rsidRDefault="00CA6163">
    <w:pPr>
      <w:tabs>
        <w:tab w:val="center" w:pos="4536"/>
        <w:tab w:val="right" w:pos="9072"/>
      </w:tabs>
      <w:spacing w:after="60"/>
      <w:jc w:val="center"/>
      <w:rPr>
        <w:i/>
        <w:sz w:val="16"/>
        <w:szCs w:val="16"/>
      </w:rPr>
    </w:pPr>
  </w:p>
  <w:p w14:paraId="126BCF77" w14:textId="77777777" w:rsidR="00CA6163" w:rsidRDefault="00CA6163">
    <w:pPr>
      <w:tabs>
        <w:tab w:val="center" w:pos="4536"/>
        <w:tab w:val="right" w:pos="9072"/>
      </w:tabs>
      <w:spacing w:after="60"/>
      <w:jc w:val="center"/>
      <w:rPr>
        <w:i/>
        <w:sz w:val="16"/>
        <w:szCs w:val="16"/>
      </w:rPr>
    </w:pPr>
  </w:p>
  <w:p w14:paraId="126BCF78" w14:textId="77777777" w:rsidR="00CA6163" w:rsidRDefault="00CA6163">
    <w:pPr>
      <w:tabs>
        <w:tab w:val="center" w:pos="4536"/>
        <w:tab w:val="right" w:pos="9072"/>
      </w:tabs>
      <w:spacing w:after="60"/>
      <w:jc w:val="center"/>
      <w:rPr>
        <w:i/>
        <w:sz w:val="16"/>
        <w:szCs w:val="16"/>
      </w:rPr>
    </w:pPr>
  </w:p>
  <w:p w14:paraId="126BCF79" w14:textId="77777777" w:rsidR="00CA6163" w:rsidRDefault="00CA6163">
    <w:pPr>
      <w:tabs>
        <w:tab w:val="center" w:pos="4536"/>
        <w:tab w:val="left" w:pos="6787"/>
      </w:tabs>
      <w:spacing w:after="60"/>
      <w:jc w:val="center"/>
      <w:rPr>
        <w:rFonts w:cstheme="minorBidi"/>
        <w:i/>
        <w:sz w:val="16"/>
        <w:szCs w:val="16"/>
      </w:rPr>
    </w:pPr>
  </w:p>
  <w:p w14:paraId="126BCF7A" w14:textId="77777777" w:rsidR="00CA6163" w:rsidRDefault="00CA6163">
    <w:pPr>
      <w:pBdr>
        <w:bottom w:val="single" w:sz="12" w:space="1" w:color="000000"/>
      </w:pBdr>
      <w:tabs>
        <w:tab w:val="center" w:pos="4536"/>
        <w:tab w:val="right" w:pos="9072"/>
      </w:tabs>
      <w:spacing w:after="60"/>
      <w:jc w:val="center"/>
      <w:rPr>
        <w:i/>
        <w:sz w:val="16"/>
        <w:szCs w:val="16"/>
      </w:rPr>
    </w:pPr>
  </w:p>
  <w:p w14:paraId="126BCF7B" w14:textId="77777777" w:rsidR="00CA6163" w:rsidRDefault="00CA6163">
    <w:pPr>
      <w:pBdr>
        <w:bottom w:val="single" w:sz="12" w:space="1" w:color="000000"/>
      </w:pBdr>
      <w:tabs>
        <w:tab w:val="center" w:pos="4536"/>
        <w:tab w:val="right" w:pos="9072"/>
      </w:tabs>
      <w:spacing w:after="60"/>
      <w:jc w:val="center"/>
      <w:rPr>
        <w:i/>
        <w:sz w:val="16"/>
        <w:szCs w:val="16"/>
      </w:rPr>
    </w:pPr>
    <w:r>
      <w:rPr>
        <w:noProof/>
      </w:rPr>
      <w:drawing>
        <wp:inline distT="0" distB="0" distL="0" distR="0" wp14:anchorId="126BCF84" wp14:editId="126BCF85">
          <wp:extent cx="5760720" cy="105918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591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26BCF7C" w14:textId="77777777" w:rsidR="00CA6163" w:rsidRDefault="00CA6163">
    <w:pPr>
      <w:pBdr>
        <w:bottom w:val="single" w:sz="12" w:space="1" w:color="000000"/>
      </w:pBdr>
      <w:tabs>
        <w:tab w:val="center" w:pos="4536"/>
        <w:tab w:val="right" w:pos="9072"/>
      </w:tabs>
      <w:spacing w:after="60"/>
      <w:jc w:val="center"/>
      <w:rPr>
        <w:i/>
        <w:sz w:val="16"/>
        <w:szCs w:val="16"/>
      </w:rPr>
    </w:pPr>
  </w:p>
  <w:p w14:paraId="126BCF7D" w14:textId="77777777" w:rsidR="00CA6163" w:rsidRDefault="00CA6163">
    <w:pPr>
      <w:pBdr>
        <w:bottom w:val="single" w:sz="12" w:space="1" w:color="000000"/>
      </w:pBdr>
      <w:tabs>
        <w:tab w:val="center" w:pos="4536"/>
        <w:tab w:val="right" w:pos="9072"/>
      </w:tabs>
      <w:spacing w:after="60"/>
      <w:jc w:val="center"/>
      <w:rPr>
        <w:i/>
        <w:sz w:val="16"/>
        <w:szCs w:val="16"/>
      </w:rPr>
    </w:pPr>
    <w:r>
      <w:rPr>
        <w:noProof/>
      </w:rPr>
      <w:drawing>
        <wp:inline distT="0" distB="0" distL="0" distR="0" wp14:anchorId="126BCF86" wp14:editId="126BCF87">
          <wp:extent cx="2072640" cy="480060"/>
          <wp:effectExtent l="0" t="0" r="0" b="0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2072640" cy="4800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26BCF7E" w14:textId="77777777" w:rsidR="00CA6163" w:rsidRDefault="00CA6163">
    <w:pPr>
      <w:pBdr>
        <w:bottom w:val="single" w:sz="12" w:space="1" w:color="000000"/>
      </w:pBdr>
      <w:tabs>
        <w:tab w:val="center" w:pos="4536"/>
        <w:tab w:val="right" w:pos="9072"/>
      </w:tabs>
      <w:spacing w:after="60"/>
      <w:jc w:val="center"/>
      <w:rPr>
        <w:sz w:val="16"/>
        <w:szCs w:val="16"/>
      </w:rPr>
    </w:pPr>
    <w:r>
      <w:rPr>
        <w:sz w:val="16"/>
        <w:szCs w:val="16"/>
      </w:rPr>
      <w:t xml:space="preserve">Zakup sprzętu komputerowego współfinansowany ze środków  Europejskiego Funduszu Rozwoju Regionalnego </w:t>
    </w:r>
  </w:p>
  <w:p w14:paraId="126BCF7F" w14:textId="77777777" w:rsidR="00CA6163" w:rsidRDefault="00CA6163">
    <w:pPr>
      <w:pBdr>
        <w:bottom w:val="single" w:sz="12" w:space="1" w:color="000000"/>
      </w:pBdr>
      <w:tabs>
        <w:tab w:val="center" w:pos="4536"/>
        <w:tab w:val="right" w:pos="9072"/>
      </w:tabs>
      <w:spacing w:after="60"/>
      <w:jc w:val="center"/>
      <w:rPr>
        <w:sz w:val="16"/>
        <w:szCs w:val="16"/>
      </w:rPr>
    </w:pPr>
    <w:r>
      <w:rPr>
        <w:sz w:val="16"/>
        <w:szCs w:val="16"/>
      </w:rPr>
      <w:t xml:space="preserve">w ramach Pomocy Technicznej Programu </w:t>
    </w:r>
    <w:proofErr w:type="spellStart"/>
    <w:r>
      <w:rPr>
        <w:sz w:val="16"/>
        <w:szCs w:val="16"/>
      </w:rPr>
      <w:t>Interreg</w:t>
    </w:r>
    <w:proofErr w:type="spellEnd"/>
    <w:r>
      <w:rPr>
        <w:sz w:val="16"/>
        <w:szCs w:val="16"/>
      </w:rPr>
      <w:t xml:space="preserve"> Czechy – Polska 2021-2027</w:t>
    </w:r>
  </w:p>
  <w:p w14:paraId="126BCF80" w14:textId="77777777" w:rsidR="00CA6163" w:rsidRDefault="00CA6163">
    <w:pPr>
      <w:pBdr>
        <w:bottom w:val="single" w:sz="12" w:space="1" w:color="000000"/>
      </w:pBdr>
      <w:tabs>
        <w:tab w:val="center" w:pos="4536"/>
        <w:tab w:val="right" w:pos="9072"/>
      </w:tabs>
      <w:spacing w:after="60"/>
      <w:jc w:val="center"/>
      <w:rPr>
        <w:i/>
        <w:sz w:val="16"/>
        <w:szCs w:val="16"/>
      </w:rPr>
    </w:pPr>
  </w:p>
  <w:p w14:paraId="126BCF81" w14:textId="77777777" w:rsidR="00CA6163" w:rsidRDefault="00CA61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D82C3" w14:textId="77777777" w:rsidR="00B7105C" w:rsidRDefault="00B7105C">
      <w:r>
        <w:separator/>
      </w:r>
    </w:p>
  </w:footnote>
  <w:footnote w:type="continuationSeparator" w:id="0">
    <w:p w14:paraId="0133FE3E" w14:textId="77777777" w:rsidR="00B7105C" w:rsidRDefault="00B7105C">
      <w:r>
        <w:continuationSeparator/>
      </w:r>
    </w:p>
  </w:footnote>
  <w:footnote w:id="1">
    <w:p w14:paraId="126BCF88" w14:textId="77777777" w:rsidR="00CA6163" w:rsidRDefault="00CA6163">
      <w:pPr>
        <w:pStyle w:val="Tekstprzypisudolnego"/>
      </w:pPr>
      <w:r>
        <w:rPr>
          <w:rStyle w:val="Znakiprzypiswdolnych"/>
        </w:rPr>
        <w:footnoteRef/>
      </w:r>
      <w:r>
        <w:t xml:space="preserve"> zapis dostosowany zostanie w zakresie na jaką część / części złożona została najkorzystniejsza oferta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35C9C"/>
    <w:multiLevelType w:val="multilevel"/>
    <w:tmpl w:val="349475D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pacing w:val="-20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BD2F50"/>
    <w:multiLevelType w:val="multilevel"/>
    <w:tmpl w:val="AA2863C6"/>
    <w:lvl w:ilvl="0">
      <w:start w:val="1"/>
      <w:numFmt w:val="bullet"/>
      <w:lvlText w:val=""/>
      <w:lvlJc w:val="left"/>
      <w:pPr>
        <w:tabs>
          <w:tab w:val="num" w:pos="0"/>
        </w:tabs>
        <w:ind w:left="896" w:hanging="360"/>
      </w:pPr>
      <w:rPr>
        <w:rFonts w:ascii="Symbol" w:hAnsi="Symbol" w:cs="Symbol" w:hint="default"/>
        <w:strike w:val="0"/>
        <w:dstrike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5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32B159D"/>
    <w:multiLevelType w:val="multilevel"/>
    <w:tmpl w:val="BAE68CA0"/>
    <w:lvl w:ilvl="0">
      <w:start w:val="1"/>
      <w:numFmt w:val="bullet"/>
      <w:lvlText w:val=""/>
      <w:lvlJc w:val="left"/>
      <w:pPr>
        <w:tabs>
          <w:tab w:val="num" w:pos="0"/>
        </w:tabs>
        <w:ind w:left="1777" w:hanging="360"/>
      </w:pPr>
      <w:rPr>
        <w:rFonts w:ascii="Symbol" w:hAnsi="Symbol" w:cs="Symbol" w:hint="default"/>
        <w:b w:val="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6403949"/>
    <w:multiLevelType w:val="multilevel"/>
    <w:tmpl w:val="EF982D72"/>
    <w:lvl w:ilvl="0">
      <w:start w:val="1"/>
      <w:numFmt w:val="bullet"/>
      <w:lvlText w:val=""/>
      <w:lvlJc w:val="left"/>
      <w:pPr>
        <w:tabs>
          <w:tab w:val="num" w:pos="0"/>
        </w:tabs>
        <w:ind w:left="89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5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CE071AE"/>
    <w:multiLevelType w:val="multilevel"/>
    <w:tmpl w:val="E5860656"/>
    <w:lvl w:ilvl="0">
      <w:start w:val="1"/>
      <w:numFmt w:val="bullet"/>
      <w:lvlText w:val=""/>
      <w:lvlJc w:val="left"/>
      <w:pPr>
        <w:tabs>
          <w:tab w:val="num" w:pos="0"/>
        </w:tabs>
        <w:ind w:left="88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0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2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4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6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8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0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2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45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07F5FF1"/>
    <w:multiLevelType w:val="multilevel"/>
    <w:tmpl w:val="EDD23B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2D722776"/>
    <w:multiLevelType w:val="multilevel"/>
    <w:tmpl w:val="1EBC52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DBC3345"/>
    <w:multiLevelType w:val="multilevel"/>
    <w:tmpl w:val="4CA81A8E"/>
    <w:lvl w:ilvl="0">
      <w:start w:val="1"/>
      <w:numFmt w:val="bullet"/>
      <w:lvlText w:val=""/>
      <w:lvlJc w:val="left"/>
      <w:pPr>
        <w:tabs>
          <w:tab w:val="num" w:pos="0"/>
        </w:tabs>
        <w:ind w:left="90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2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4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6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8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0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2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4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61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6284E77"/>
    <w:multiLevelType w:val="multilevel"/>
    <w:tmpl w:val="C34CE3DA"/>
    <w:lvl w:ilvl="0">
      <w:start w:val="1"/>
      <w:numFmt w:val="bullet"/>
      <w:lvlText w:val=""/>
      <w:lvlJc w:val="left"/>
      <w:pPr>
        <w:tabs>
          <w:tab w:val="num" w:pos="0"/>
        </w:tabs>
        <w:ind w:left="89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3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5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9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55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9720751"/>
    <w:multiLevelType w:val="multilevel"/>
    <w:tmpl w:val="9E54A630"/>
    <w:lvl w:ilvl="0">
      <w:start w:val="1"/>
      <w:numFmt w:val="bullet"/>
      <w:lvlText w:val=""/>
      <w:lvlJc w:val="left"/>
      <w:pPr>
        <w:tabs>
          <w:tab w:val="num" w:pos="0"/>
        </w:tabs>
        <w:ind w:left="89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56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9D02EDD"/>
    <w:multiLevelType w:val="multilevel"/>
    <w:tmpl w:val="219EEDCA"/>
    <w:lvl w:ilvl="0">
      <w:start w:val="1"/>
      <w:numFmt w:val="bullet"/>
      <w:lvlText w:val=""/>
      <w:lvlJc w:val="left"/>
      <w:pPr>
        <w:tabs>
          <w:tab w:val="num" w:pos="0"/>
        </w:tabs>
        <w:ind w:left="61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2F03866"/>
    <w:multiLevelType w:val="multilevel"/>
    <w:tmpl w:val="BA32AFDA"/>
    <w:lvl w:ilvl="0">
      <w:start w:val="1"/>
      <w:numFmt w:val="bullet"/>
      <w:lvlText w:val=""/>
      <w:lvlJc w:val="left"/>
      <w:pPr>
        <w:tabs>
          <w:tab w:val="num" w:pos="0"/>
        </w:tabs>
        <w:ind w:left="89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56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C075E05"/>
    <w:multiLevelType w:val="multilevel"/>
    <w:tmpl w:val="48EC0AB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C2A28EC"/>
    <w:multiLevelType w:val="multilevel"/>
    <w:tmpl w:val="598E19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0EB1785"/>
    <w:multiLevelType w:val="multilevel"/>
    <w:tmpl w:val="0AEA12E6"/>
    <w:lvl w:ilvl="0">
      <w:start w:val="1"/>
      <w:numFmt w:val="bullet"/>
      <w:lvlText w:val=""/>
      <w:lvlJc w:val="left"/>
      <w:pPr>
        <w:tabs>
          <w:tab w:val="num" w:pos="0"/>
        </w:tabs>
        <w:ind w:left="89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56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C85182F"/>
    <w:multiLevelType w:val="multilevel"/>
    <w:tmpl w:val="D18C7A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48C2080"/>
    <w:multiLevelType w:val="multilevel"/>
    <w:tmpl w:val="EC3C80BA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60E7C31"/>
    <w:multiLevelType w:val="multilevel"/>
    <w:tmpl w:val="6B18D6D4"/>
    <w:lvl w:ilvl="0">
      <w:start w:val="1"/>
      <w:numFmt w:val="bullet"/>
      <w:lvlText w:val=""/>
      <w:lvlJc w:val="left"/>
      <w:pPr>
        <w:tabs>
          <w:tab w:val="num" w:pos="0"/>
        </w:tabs>
        <w:ind w:left="89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3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5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9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55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89565EB"/>
    <w:multiLevelType w:val="multilevel"/>
    <w:tmpl w:val="478C3EF6"/>
    <w:lvl w:ilvl="0">
      <w:start w:val="1"/>
      <w:numFmt w:val="bullet"/>
      <w:lvlText w:val=""/>
      <w:lvlJc w:val="left"/>
      <w:pPr>
        <w:tabs>
          <w:tab w:val="num" w:pos="0"/>
        </w:tabs>
        <w:ind w:left="89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56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A16137C"/>
    <w:multiLevelType w:val="multilevel"/>
    <w:tmpl w:val="5E1016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pacing w:val="-20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75F48E8"/>
    <w:multiLevelType w:val="multilevel"/>
    <w:tmpl w:val="829880D6"/>
    <w:lvl w:ilvl="0">
      <w:start w:val="1"/>
      <w:numFmt w:val="bullet"/>
      <w:lvlText w:val=""/>
      <w:lvlJc w:val="left"/>
      <w:pPr>
        <w:tabs>
          <w:tab w:val="num" w:pos="0"/>
        </w:tabs>
        <w:ind w:left="89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3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5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9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56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C6165FC"/>
    <w:multiLevelType w:val="multilevel"/>
    <w:tmpl w:val="7B90A9A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74390987">
    <w:abstractNumId w:val="12"/>
  </w:num>
  <w:num w:numId="2" w16cid:durableId="421268794">
    <w:abstractNumId w:val="16"/>
  </w:num>
  <w:num w:numId="3" w16cid:durableId="222646578">
    <w:abstractNumId w:val="15"/>
  </w:num>
  <w:num w:numId="4" w16cid:durableId="2063672706">
    <w:abstractNumId w:val="10"/>
  </w:num>
  <w:num w:numId="5" w16cid:durableId="240217811">
    <w:abstractNumId w:val="0"/>
  </w:num>
  <w:num w:numId="6" w16cid:durableId="846165851">
    <w:abstractNumId w:val="19"/>
  </w:num>
  <w:num w:numId="7" w16cid:durableId="1620798567">
    <w:abstractNumId w:val="2"/>
  </w:num>
  <w:num w:numId="8" w16cid:durableId="1857958177">
    <w:abstractNumId w:val="8"/>
  </w:num>
  <w:num w:numId="9" w16cid:durableId="343170548">
    <w:abstractNumId w:val="4"/>
  </w:num>
  <w:num w:numId="10" w16cid:durableId="1797018139">
    <w:abstractNumId w:val="20"/>
  </w:num>
  <w:num w:numId="11" w16cid:durableId="2146004964">
    <w:abstractNumId w:val="11"/>
  </w:num>
  <w:num w:numId="12" w16cid:durableId="1781531660">
    <w:abstractNumId w:val="3"/>
  </w:num>
  <w:num w:numId="13" w16cid:durableId="649671386">
    <w:abstractNumId w:val="14"/>
  </w:num>
  <w:num w:numId="14" w16cid:durableId="693309436">
    <w:abstractNumId w:val="17"/>
  </w:num>
  <w:num w:numId="15" w16cid:durableId="924727797">
    <w:abstractNumId w:val="18"/>
  </w:num>
  <w:num w:numId="16" w16cid:durableId="1956061944">
    <w:abstractNumId w:val="7"/>
  </w:num>
  <w:num w:numId="17" w16cid:durableId="316416849">
    <w:abstractNumId w:val="13"/>
  </w:num>
  <w:num w:numId="18" w16cid:durableId="99573167">
    <w:abstractNumId w:val="1"/>
  </w:num>
  <w:num w:numId="19" w16cid:durableId="1996570071">
    <w:abstractNumId w:val="9"/>
  </w:num>
  <w:num w:numId="20" w16cid:durableId="140998445">
    <w:abstractNumId w:val="6"/>
  </w:num>
  <w:num w:numId="21" w16cid:durableId="1105687875">
    <w:abstractNumId w:val="21"/>
  </w:num>
  <w:num w:numId="22" w16cid:durableId="19256522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9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C3D"/>
    <w:rsid w:val="00073C46"/>
    <w:rsid w:val="00111A6D"/>
    <w:rsid w:val="00127372"/>
    <w:rsid w:val="001A7BFA"/>
    <w:rsid w:val="00217012"/>
    <w:rsid w:val="002E6BA6"/>
    <w:rsid w:val="00340040"/>
    <w:rsid w:val="00341B63"/>
    <w:rsid w:val="003E02D1"/>
    <w:rsid w:val="003E2AD7"/>
    <w:rsid w:val="003E3B85"/>
    <w:rsid w:val="003F3DCB"/>
    <w:rsid w:val="00426A66"/>
    <w:rsid w:val="0045587A"/>
    <w:rsid w:val="004E3D2F"/>
    <w:rsid w:val="004F7225"/>
    <w:rsid w:val="00521ED9"/>
    <w:rsid w:val="00523C59"/>
    <w:rsid w:val="005305C4"/>
    <w:rsid w:val="005650D6"/>
    <w:rsid w:val="005915C0"/>
    <w:rsid w:val="005F175B"/>
    <w:rsid w:val="00643AA3"/>
    <w:rsid w:val="00685DD0"/>
    <w:rsid w:val="00692610"/>
    <w:rsid w:val="006B7AF0"/>
    <w:rsid w:val="0071606A"/>
    <w:rsid w:val="00733872"/>
    <w:rsid w:val="00734FBA"/>
    <w:rsid w:val="00745985"/>
    <w:rsid w:val="00803308"/>
    <w:rsid w:val="00855AE4"/>
    <w:rsid w:val="00863B35"/>
    <w:rsid w:val="008801D2"/>
    <w:rsid w:val="008C42DF"/>
    <w:rsid w:val="008E1361"/>
    <w:rsid w:val="008E744D"/>
    <w:rsid w:val="009264F0"/>
    <w:rsid w:val="00940992"/>
    <w:rsid w:val="00956FF1"/>
    <w:rsid w:val="009A140B"/>
    <w:rsid w:val="00A82353"/>
    <w:rsid w:val="00A91995"/>
    <w:rsid w:val="00A93BC2"/>
    <w:rsid w:val="00AA3BDB"/>
    <w:rsid w:val="00AC60A6"/>
    <w:rsid w:val="00B54F6B"/>
    <w:rsid w:val="00B67393"/>
    <w:rsid w:val="00B7105C"/>
    <w:rsid w:val="00B93EB6"/>
    <w:rsid w:val="00BE6ABB"/>
    <w:rsid w:val="00C17DCD"/>
    <w:rsid w:val="00C64FC1"/>
    <w:rsid w:val="00CA6163"/>
    <w:rsid w:val="00D27D06"/>
    <w:rsid w:val="00D97FB9"/>
    <w:rsid w:val="00DB7DB5"/>
    <w:rsid w:val="00DF7C3D"/>
    <w:rsid w:val="00E66642"/>
    <w:rsid w:val="00E862C1"/>
    <w:rsid w:val="00ED5B5C"/>
    <w:rsid w:val="00EE2C8F"/>
    <w:rsid w:val="00F1517C"/>
    <w:rsid w:val="00F221EA"/>
    <w:rsid w:val="00F35B8B"/>
    <w:rsid w:val="00F63F61"/>
    <w:rsid w:val="00F727EC"/>
    <w:rsid w:val="00FB5793"/>
    <w:rsid w:val="00FC1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BC8EC"/>
  <w15:docId w15:val="{91C0FD20-CFF4-4E90-B5C9-DB61D052A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341E"/>
    <w:pPr>
      <w:spacing w:after="160" w:line="254" w:lineRule="auto"/>
    </w:pPr>
    <w:rPr>
      <w:rFonts w:cs="Times New Roman"/>
    </w:rPr>
  </w:style>
  <w:style w:type="paragraph" w:styleId="Nagwek1">
    <w:name w:val="heading 1"/>
    <w:basedOn w:val="Normalny"/>
    <w:link w:val="Nagwek1Znak"/>
    <w:uiPriority w:val="9"/>
    <w:qFormat/>
    <w:rsid w:val="00F325FF"/>
    <w:pPr>
      <w:spacing w:beforeAutospacing="1" w:afterAutospacing="1" w:line="240" w:lineRule="auto"/>
      <w:outlineLvl w:val="0"/>
    </w:pPr>
    <w:rPr>
      <w:rFonts w:ascii="Times New Roman" w:eastAsia="Times New Roman" w:hAnsi="Times New Roman"/>
      <w:b/>
      <w:bCs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F325FF"/>
    <w:pPr>
      <w:keepNext/>
      <w:spacing w:after="120" w:line="276" w:lineRule="auto"/>
      <w:ind w:left="720"/>
      <w:jc w:val="center"/>
      <w:outlineLvl w:val="1"/>
    </w:pPr>
    <w:rPr>
      <w:rFonts w:ascii="Verdana" w:hAnsi="Verdana"/>
      <w:b/>
      <w:sz w:val="20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F325FF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F325FF"/>
    <w:rPr>
      <w:rFonts w:ascii="Times New Roman" w:eastAsia="Times New Roman" w:hAnsi="Times New Roman" w:cs="Times New Roman"/>
      <w:b/>
      <w:bCs/>
      <w:sz w:val="48"/>
      <w:szCs w:val="48"/>
    </w:rPr>
  </w:style>
  <w:style w:type="character" w:customStyle="1" w:styleId="NagwekZnak">
    <w:name w:val="Nagłówek Znak"/>
    <w:basedOn w:val="Domylnaczcionkaakapitu"/>
    <w:link w:val="Nagwek"/>
    <w:qFormat/>
    <w:rsid w:val="004E5801"/>
  </w:style>
  <w:style w:type="character" w:customStyle="1" w:styleId="StopkaZnak">
    <w:name w:val="Stopka Znak"/>
    <w:basedOn w:val="Domylnaczcionkaakapitu"/>
    <w:link w:val="Stopka"/>
    <w:uiPriority w:val="99"/>
    <w:qFormat/>
    <w:rsid w:val="004E5801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2270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675F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675FA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675FA"/>
    <w:rPr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F325FF"/>
    <w:rPr>
      <w:rFonts w:ascii="Verdana" w:eastAsia="Calibri" w:hAnsi="Verdana" w:cs="Times New Roman"/>
      <w:b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F325F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325FF"/>
    <w:rPr>
      <w:rFonts w:ascii="Calibri" w:eastAsia="Times New Roman" w:hAnsi="Calibri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325FF"/>
    <w:rPr>
      <w:rFonts w:ascii="Calibri" w:eastAsia="Calibri" w:hAnsi="Calibri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F325FF"/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F325FF"/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F325F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F325FF"/>
    <w:rPr>
      <w:rFonts w:ascii="Calibri" w:eastAsia="Calibri" w:hAnsi="Calibri" w:cs="Times New Roman"/>
    </w:rPr>
  </w:style>
  <w:style w:type="character" w:customStyle="1" w:styleId="Nagwek13">
    <w:name w:val="Nagłówek #1 (3)_"/>
    <w:link w:val="Nagwek130"/>
    <w:qFormat/>
    <w:locked/>
    <w:rsid w:val="00F325FF"/>
    <w:rPr>
      <w:rFonts w:ascii="Geneva" w:eastAsia="Geneva" w:hAnsi="Geneva" w:cs="Geneva"/>
      <w:shd w:val="clear" w:color="auto" w:fill="FFFFFF"/>
    </w:rPr>
  </w:style>
  <w:style w:type="character" w:customStyle="1" w:styleId="Teksttreci">
    <w:name w:val="Tekst treści_"/>
    <w:link w:val="Teksttreci0"/>
    <w:qFormat/>
    <w:locked/>
    <w:rsid w:val="00F325F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2Znak">
    <w:name w:val="A2 Znak"/>
    <w:qFormat/>
    <w:rsid w:val="00F325FF"/>
    <w:rPr>
      <w:rFonts w:ascii="Verdana" w:hAnsi="Verdana"/>
      <w:b/>
      <w:bCs w:val="0"/>
      <w:sz w:val="22"/>
      <w:szCs w:val="24"/>
      <w:lang w:val="pl-PL" w:eastAsia="ar-SA" w:bidi="ar-SA"/>
    </w:rPr>
  </w:style>
  <w:style w:type="character" w:customStyle="1" w:styleId="WW8Num6z0">
    <w:name w:val="WW8Num6z0"/>
    <w:qFormat/>
    <w:rsid w:val="00F325FF"/>
    <w:rPr>
      <w:rFonts w:ascii="Verdana" w:hAnsi="Verdana"/>
      <w:sz w:val="20"/>
      <w:szCs w:val="20"/>
    </w:rPr>
  </w:style>
  <w:style w:type="character" w:customStyle="1" w:styleId="BezodstpwZnak">
    <w:name w:val="Bez odstępów Znak"/>
    <w:qFormat/>
    <w:rsid w:val="00F325FF"/>
    <w:rPr>
      <w:rFonts w:ascii="Times New Roman" w:eastAsia="Times New Roman" w:hAnsi="Times New Roman" w:cs="Times New Roman"/>
      <w:sz w:val="22"/>
      <w:szCs w:val="22"/>
      <w:lang w:val="pl-PL" w:eastAsia="en-US" w:bidi="ar-SA"/>
    </w:rPr>
  </w:style>
  <w:style w:type="character" w:customStyle="1" w:styleId="apple-converted-space">
    <w:name w:val="apple-converted-space"/>
    <w:basedOn w:val="Domylnaczcionkaakapitu"/>
    <w:qFormat/>
    <w:rsid w:val="00F325FF"/>
  </w:style>
  <w:style w:type="character" w:customStyle="1" w:styleId="parametername">
    <w:name w:val="parameter_name"/>
    <w:basedOn w:val="Domylnaczcionkaakapitu"/>
    <w:qFormat/>
    <w:rsid w:val="00F325FF"/>
  </w:style>
  <w:style w:type="character" w:customStyle="1" w:styleId="A6">
    <w:name w:val="A6"/>
    <w:uiPriority w:val="99"/>
    <w:qFormat/>
    <w:rsid w:val="00F325FF"/>
    <w:rPr>
      <w:rFonts w:ascii="Montserrat" w:hAnsi="Montserrat" w:cs="Montserrat"/>
      <w:color w:val="000000"/>
      <w:sz w:val="22"/>
      <w:szCs w:val="22"/>
    </w:rPr>
  </w:style>
  <w:style w:type="character" w:customStyle="1" w:styleId="Teksttreci12">
    <w:name w:val="Tekst treści (12)_"/>
    <w:qFormat/>
    <w:rsid w:val="00F325FF"/>
    <w:rPr>
      <w:rFonts w:ascii="Geneva" w:eastAsia="Geneva" w:hAnsi="Geneva" w:cs="Geneva"/>
      <w:b w:val="0"/>
      <w:bCs w:val="0"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Teksttreci120">
    <w:name w:val="Tekst treści (12)"/>
    <w:qFormat/>
    <w:rsid w:val="00F325FF"/>
    <w:rPr>
      <w:rFonts w:ascii="Geneva" w:eastAsia="Geneva" w:hAnsi="Geneva" w:cs="Geneva"/>
      <w:b w:val="0"/>
      <w:bCs w:val="0"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Teksttreci13">
    <w:name w:val="Tekst treści (13)_"/>
    <w:qFormat/>
    <w:rsid w:val="00F325FF"/>
    <w:rPr>
      <w:rFonts w:ascii="Geneva" w:eastAsia="Geneva" w:hAnsi="Geneva" w:cs="Geneva"/>
      <w:b w:val="0"/>
      <w:bCs w:val="0"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Nagwek12">
    <w:name w:val="Nagłówek #1 (2)_"/>
    <w:qFormat/>
    <w:rsid w:val="00F325FF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pacing w:val="-10"/>
      <w:sz w:val="34"/>
      <w:szCs w:val="34"/>
      <w:u w:val="none"/>
      <w:effect w:val="none"/>
    </w:rPr>
  </w:style>
  <w:style w:type="character" w:customStyle="1" w:styleId="Teksttreci130">
    <w:name w:val="Tekst treści (13)"/>
    <w:qFormat/>
    <w:rsid w:val="00F325FF"/>
    <w:rPr>
      <w:rFonts w:ascii="Geneva" w:eastAsia="Geneva" w:hAnsi="Geneva" w:cs="Geneva"/>
      <w:b w:val="0"/>
      <w:bCs w:val="0"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Teksttreci14">
    <w:name w:val="Tekst treści (14)_"/>
    <w:qFormat/>
    <w:rsid w:val="00F325FF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Teksttreci140">
    <w:name w:val="Tekst treści (14)"/>
    <w:qFormat/>
    <w:rsid w:val="00F325FF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Nagwek120">
    <w:name w:val="Nagłówek #1 (2)"/>
    <w:qFormat/>
    <w:rsid w:val="00F325FF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pacing w:val="-10"/>
      <w:sz w:val="34"/>
      <w:szCs w:val="34"/>
      <w:u w:val="none"/>
      <w:effect w:val="none"/>
    </w:rPr>
  </w:style>
  <w:style w:type="character" w:customStyle="1" w:styleId="Podpisobrazu5">
    <w:name w:val="Podpis obrazu (5)_"/>
    <w:qFormat/>
    <w:rsid w:val="00F325FF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pacing w:val="-10"/>
      <w:sz w:val="34"/>
      <w:szCs w:val="34"/>
      <w:u w:val="none"/>
      <w:effect w:val="none"/>
    </w:rPr>
  </w:style>
  <w:style w:type="character" w:customStyle="1" w:styleId="Podpisobrazu50">
    <w:name w:val="Podpis obrazu (5)"/>
    <w:qFormat/>
    <w:rsid w:val="00F325FF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pacing w:val="-10"/>
      <w:sz w:val="34"/>
      <w:szCs w:val="34"/>
      <w:u w:val="none"/>
      <w:effect w:val="none"/>
    </w:rPr>
  </w:style>
  <w:style w:type="character" w:customStyle="1" w:styleId="Podpisobrazu6">
    <w:name w:val="Podpis obrazu (6)_"/>
    <w:qFormat/>
    <w:rsid w:val="00F325FF"/>
    <w:rPr>
      <w:rFonts w:ascii="Geneva" w:eastAsia="Geneva" w:hAnsi="Geneva" w:cs="Geneva"/>
      <w:b w:val="0"/>
      <w:bCs w:val="0"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Podpisobrazu60">
    <w:name w:val="Podpis obrazu (6)"/>
    <w:qFormat/>
    <w:rsid w:val="00F325FF"/>
    <w:rPr>
      <w:rFonts w:ascii="Geneva" w:eastAsia="Geneva" w:hAnsi="Geneva" w:cs="Geneva"/>
      <w:b w:val="0"/>
      <w:bCs w:val="0"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Teksttreci12Odstpy-1pt">
    <w:name w:val="Tekst treści (12) + Odstępy -1 pt"/>
    <w:qFormat/>
    <w:rsid w:val="00F325FF"/>
    <w:rPr>
      <w:rFonts w:ascii="Geneva" w:eastAsia="Geneva" w:hAnsi="Geneva" w:cs="Geneva"/>
      <w:b w:val="0"/>
      <w:bCs w:val="0"/>
      <w:i w:val="0"/>
      <w:iCs w:val="0"/>
      <w:caps w:val="0"/>
      <w:smallCaps w:val="0"/>
      <w:strike w:val="0"/>
      <w:dstrike w:val="0"/>
      <w:spacing w:val="-20"/>
      <w:sz w:val="20"/>
      <w:szCs w:val="20"/>
      <w:u w:val="none"/>
      <w:effect w:val="none"/>
    </w:rPr>
  </w:style>
  <w:style w:type="character" w:customStyle="1" w:styleId="Teksttreci12Odstpy1pt">
    <w:name w:val="Tekst treści (12) + Odstępy 1 pt"/>
    <w:qFormat/>
    <w:rsid w:val="00F325FF"/>
    <w:rPr>
      <w:rFonts w:ascii="Geneva" w:eastAsia="Geneva" w:hAnsi="Geneva" w:cs="Geneva"/>
      <w:b w:val="0"/>
      <w:bCs w:val="0"/>
      <w:i w:val="0"/>
      <w:iCs w:val="0"/>
      <w:caps w:val="0"/>
      <w:smallCaps w:val="0"/>
      <w:strike w:val="0"/>
      <w:dstrike w:val="0"/>
      <w:spacing w:val="30"/>
      <w:sz w:val="20"/>
      <w:szCs w:val="20"/>
      <w:u w:val="none"/>
      <w:effect w:val="none"/>
    </w:rPr>
  </w:style>
  <w:style w:type="character" w:customStyle="1" w:styleId="Nagwek13Odstpy-1pt">
    <w:name w:val="Nagłówek #1 (3) + Odstępy -1 pt"/>
    <w:qFormat/>
    <w:rsid w:val="00F325FF"/>
    <w:rPr>
      <w:rFonts w:ascii="Geneva" w:eastAsia="Geneva" w:hAnsi="Geneva" w:cs="Geneva"/>
      <w:b w:val="0"/>
      <w:bCs w:val="0"/>
      <w:i w:val="0"/>
      <w:iCs w:val="0"/>
      <w:caps w:val="0"/>
      <w:smallCaps w:val="0"/>
      <w:strike w:val="0"/>
      <w:dstrike w:val="0"/>
      <w:spacing w:val="-20"/>
      <w:sz w:val="20"/>
      <w:szCs w:val="20"/>
      <w:u w:val="none"/>
      <w:effect w:val="none"/>
    </w:rPr>
  </w:style>
  <w:style w:type="character" w:customStyle="1" w:styleId="Podpisobrazu7">
    <w:name w:val="Podpis obrazu (7)_"/>
    <w:qFormat/>
    <w:rsid w:val="00F325FF"/>
    <w:rPr>
      <w:rFonts w:ascii="Geneva" w:eastAsia="Geneva" w:hAnsi="Geneva" w:cs="Geneva"/>
      <w:b w:val="0"/>
      <w:bCs w:val="0"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Podpisobrazu70">
    <w:name w:val="Podpis obrazu (7)"/>
    <w:qFormat/>
    <w:rsid w:val="00F325FF"/>
    <w:rPr>
      <w:rFonts w:ascii="Geneva" w:eastAsia="Geneva" w:hAnsi="Geneva" w:cs="Geneva"/>
      <w:b w:val="0"/>
      <w:bCs w:val="0"/>
      <w:i w:val="0"/>
      <w:iCs w:val="0"/>
      <w:caps w:val="0"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trzynastka">
    <w:name w:val="trzynastka"/>
    <w:qFormat/>
    <w:rsid w:val="00F325FF"/>
  </w:style>
  <w:style w:type="character" w:customStyle="1" w:styleId="bbtext">
    <w:name w:val="bbtext"/>
    <w:qFormat/>
    <w:rsid w:val="00F325FF"/>
  </w:style>
  <w:style w:type="character" w:customStyle="1" w:styleId="A8">
    <w:name w:val="A8"/>
    <w:uiPriority w:val="99"/>
    <w:qFormat/>
    <w:rsid w:val="00F325FF"/>
    <w:rPr>
      <w:rFonts w:ascii="Museo Sans For Dell" w:hAnsi="Museo Sans For Dell" w:cs="Museo Sans For Dell"/>
      <w:color w:val="000000"/>
      <w:sz w:val="13"/>
      <w:szCs w:val="13"/>
    </w:rPr>
  </w:style>
  <w:style w:type="character" w:customStyle="1" w:styleId="A9">
    <w:name w:val="A9"/>
    <w:uiPriority w:val="99"/>
    <w:qFormat/>
    <w:rsid w:val="00F325FF"/>
    <w:rPr>
      <w:rFonts w:ascii="Museo Sans For Dell" w:hAnsi="Museo Sans For Dell" w:cs="Museo Sans For Dell"/>
      <w:color w:val="000000"/>
      <w:sz w:val="8"/>
      <w:szCs w:val="8"/>
    </w:rPr>
  </w:style>
  <w:style w:type="character" w:customStyle="1" w:styleId="notranslate">
    <w:name w:val="notranslate"/>
    <w:qFormat/>
    <w:rsid w:val="00F325FF"/>
  </w:style>
  <w:style w:type="character" w:customStyle="1" w:styleId="styl5">
    <w:name w:val="styl5"/>
    <w:qFormat/>
    <w:rsid w:val="00F325FF"/>
  </w:style>
  <w:style w:type="character" w:customStyle="1" w:styleId="czeinternetoweuser">
    <w:name w:val="Łącze internetowe (user)"/>
    <w:semiHidden/>
    <w:qFormat/>
    <w:rsid w:val="009440A8"/>
    <w:rPr>
      <w:color w:val="000080"/>
      <w:u w:val="single"/>
    </w:rPr>
  </w:style>
  <w:style w:type="character" w:customStyle="1" w:styleId="Znakiprzypiswkocowych">
    <w:name w:val="Znaki przypisów końcowych"/>
    <w:basedOn w:val="Domylnaczcionkaakapitu"/>
    <w:semiHidden/>
    <w:unhideWhenUsed/>
    <w:qFormat/>
    <w:rsid w:val="002821D4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normaltextrun">
    <w:name w:val="normaltextrun"/>
    <w:basedOn w:val="Domylnaczcionkaakapitu"/>
    <w:qFormat/>
    <w:rsid w:val="00A1038C"/>
  </w:style>
  <w:style w:type="character" w:customStyle="1" w:styleId="eop">
    <w:name w:val="eop"/>
    <w:basedOn w:val="Domylnaczcionkaakapitu"/>
    <w:qFormat/>
    <w:rsid w:val="00A1038C"/>
  </w:style>
  <w:style w:type="character" w:customStyle="1" w:styleId="spellingerror">
    <w:name w:val="spellingerror"/>
    <w:basedOn w:val="Domylnaczcionkaakapitu"/>
    <w:qFormat/>
    <w:rsid w:val="00A1038C"/>
  </w:style>
  <w:style w:type="character" w:styleId="Hipercze">
    <w:name w:val="Hyperlink"/>
    <w:semiHidden/>
    <w:rsid w:val="0096392F"/>
    <w:rPr>
      <w:color w:val="000080"/>
      <w:u w:val="single"/>
    </w:rPr>
  </w:style>
  <w:style w:type="character" w:styleId="Uwydatnienie">
    <w:name w:val="Emphasis"/>
    <w:qFormat/>
    <w:rsid w:val="004D3F40"/>
    <w:rPr>
      <w:i/>
      <w:iCs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9E5463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7F2FD8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8648DB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B64CC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8D13C2"/>
    <w:rPr>
      <w:b/>
      <w:bCs/>
    </w:rPr>
  </w:style>
  <w:style w:type="paragraph" w:styleId="Nagwek">
    <w:name w:val="header"/>
    <w:basedOn w:val="Normalny"/>
    <w:next w:val="Tretekstuuser"/>
    <w:link w:val="NagwekZnak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40" w:line="276" w:lineRule="auto"/>
    </w:pPr>
  </w:style>
  <w:style w:type="paragraph" w:styleId="Lista">
    <w:name w:val="List"/>
    <w:basedOn w:val="Tretekstuuser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Tretekstuuser">
    <w:name w:val="Treść tekstu (user)"/>
    <w:basedOn w:val="Normalny"/>
    <w:uiPriority w:val="99"/>
    <w:semiHidden/>
    <w:unhideWhenUsed/>
    <w:qFormat/>
    <w:rsid w:val="00F325FF"/>
    <w:pPr>
      <w:widowControl w:val="0"/>
      <w:spacing w:after="120" w:line="240" w:lineRule="auto"/>
    </w:pPr>
    <w:rPr>
      <w:rFonts w:ascii="Times New Roman" w:eastAsia="Lucida Sans Unicode" w:hAnsi="Times New Roman"/>
      <w:sz w:val="24"/>
      <w:szCs w:val="24"/>
      <w:lang w:eastAsia="ar-SA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 Unicode MS"/>
    </w:rPr>
  </w:style>
  <w:style w:type="paragraph" w:customStyle="1" w:styleId="Gwkauser">
    <w:name w:val="Główka (user)"/>
    <w:basedOn w:val="Normalny"/>
    <w:uiPriority w:val="99"/>
    <w:unhideWhenUsed/>
    <w:qFormat/>
    <w:rsid w:val="004E5801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4E5801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2270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675F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0675FA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F325FF"/>
    <w:pPr>
      <w:spacing w:after="200" w:line="276" w:lineRule="auto"/>
      <w:ind w:left="709"/>
      <w:jc w:val="both"/>
    </w:pPr>
    <w:rPr>
      <w:rFonts w:eastAsia="Times New Roman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F325FF"/>
    <w:pPr>
      <w:spacing w:after="200" w:line="276" w:lineRule="auto"/>
    </w:pPr>
    <w:rPr>
      <w:sz w:val="20"/>
      <w:szCs w:val="20"/>
    </w:rPr>
  </w:style>
  <w:style w:type="paragraph" w:customStyle="1" w:styleId="Wcicietrecitekstuuser">
    <w:name w:val="Wcięcie treści tekstu (user)"/>
    <w:basedOn w:val="Normalny"/>
    <w:uiPriority w:val="99"/>
    <w:semiHidden/>
    <w:unhideWhenUsed/>
    <w:qFormat/>
    <w:rsid w:val="00F325FF"/>
    <w:pPr>
      <w:spacing w:after="120" w:line="276" w:lineRule="auto"/>
      <w:ind w:left="283"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F325FF"/>
    <w:pPr>
      <w:spacing w:after="120" w:line="480" w:lineRule="auto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F325FF"/>
    <w:pPr>
      <w:spacing w:after="120" w:line="480" w:lineRule="auto"/>
      <w:ind w:left="283"/>
    </w:pPr>
  </w:style>
  <w:style w:type="paragraph" w:styleId="Bezodstpw">
    <w:name w:val="No Spacing"/>
    <w:uiPriority w:val="1"/>
    <w:qFormat/>
    <w:rsid w:val="00F325FF"/>
    <w:rPr>
      <w:rFonts w:eastAsia="Times New Roman" w:cs="Times New Roman"/>
    </w:rPr>
  </w:style>
  <w:style w:type="paragraph" w:styleId="Akapitzlist">
    <w:name w:val="List Paragraph"/>
    <w:basedOn w:val="Normalny"/>
    <w:uiPriority w:val="34"/>
    <w:qFormat/>
    <w:rsid w:val="00F325FF"/>
    <w:pPr>
      <w:ind w:left="720"/>
      <w:contextualSpacing/>
    </w:pPr>
  </w:style>
  <w:style w:type="paragraph" w:customStyle="1" w:styleId="OPZ">
    <w:name w:val="OPZ"/>
    <w:basedOn w:val="Normalny"/>
    <w:uiPriority w:val="99"/>
    <w:qFormat/>
    <w:rsid w:val="00F325FF"/>
    <w:pPr>
      <w:spacing w:after="0" w:line="240" w:lineRule="auto"/>
    </w:pPr>
    <w:rPr>
      <w:rFonts w:ascii="Arial" w:hAnsi="Arial"/>
      <w:sz w:val="21"/>
      <w:szCs w:val="20"/>
    </w:rPr>
  </w:style>
  <w:style w:type="paragraph" w:customStyle="1" w:styleId="Tekstpodstawowy31">
    <w:name w:val="Tekst podstawowy 31"/>
    <w:basedOn w:val="Normalny"/>
    <w:uiPriority w:val="99"/>
    <w:qFormat/>
    <w:rsid w:val="00F325FF"/>
    <w:pPr>
      <w:spacing w:after="200" w:line="276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4-Pocztekwyliczenia">
    <w:name w:val="A4-Początek wyliczenia"/>
    <w:basedOn w:val="Normalny"/>
    <w:uiPriority w:val="99"/>
    <w:qFormat/>
    <w:rsid w:val="00F325FF"/>
    <w:pPr>
      <w:spacing w:after="60" w:line="240" w:lineRule="auto"/>
      <w:jc w:val="both"/>
    </w:pPr>
    <w:rPr>
      <w:rFonts w:ascii="Verdana" w:eastAsia="Times New Roman" w:hAnsi="Verdana"/>
      <w:sz w:val="20"/>
      <w:szCs w:val="20"/>
      <w:lang w:eastAsia="ar-SA"/>
    </w:rPr>
  </w:style>
  <w:style w:type="paragraph" w:customStyle="1" w:styleId="BodyText31">
    <w:name w:val="Body Text 31"/>
    <w:basedOn w:val="Normalny"/>
    <w:uiPriority w:val="99"/>
    <w:qFormat/>
    <w:rsid w:val="00F325FF"/>
    <w:pPr>
      <w:widowControl w:val="0"/>
      <w:spacing w:after="0" w:line="240" w:lineRule="auto"/>
    </w:pPr>
    <w:rPr>
      <w:rFonts w:ascii="Times New Roman" w:eastAsia="Lucida Sans Unicode" w:hAnsi="Times New Roman"/>
      <w:sz w:val="24"/>
      <w:szCs w:val="24"/>
      <w:lang w:eastAsia="ar-SA"/>
    </w:rPr>
  </w:style>
  <w:style w:type="paragraph" w:customStyle="1" w:styleId="Standard">
    <w:name w:val="Standard"/>
    <w:uiPriority w:val="99"/>
    <w:qFormat/>
    <w:rsid w:val="00F325FF"/>
    <w:pPr>
      <w:widowControl w:val="0"/>
    </w:pPr>
    <w:rPr>
      <w:rFonts w:ascii="Times New Roman" w:eastAsia="Verdana" w:hAnsi="Times New Roman" w:cs="Times New Roman"/>
      <w:sz w:val="24"/>
      <w:szCs w:val="24"/>
      <w:lang w:eastAsia="ar-SA"/>
    </w:rPr>
  </w:style>
  <w:style w:type="paragraph" w:customStyle="1" w:styleId="Nagwek130">
    <w:name w:val="Nagłówek #1 (3)"/>
    <w:basedOn w:val="Normalny"/>
    <w:link w:val="Nagwek13"/>
    <w:qFormat/>
    <w:rsid w:val="00F325FF"/>
    <w:pPr>
      <w:shd w:val="clear" w:color="auto" w:fill="FFFFFF"/>
      <w:spacing w:after="0"/>
      <w:outlineLvl w:val="0"/>
    </w:pPr>
    <w:rPr>
      <w:rFonts w:ascii="Geneva" w:eastAsia="Geneva" w:hAnsi="Geneva" w:cs="Geneva"/>
    </w:rPr>
  </w:style>
  <w:style w:type="paragraph" w:customStyle="1" w:styleId="WW-Tekstpodstawowy31">
    <w:name w:val="WW-Tekst podstawowy 31"/>
    <w:basedOn w:val="Normalny"/>
    <w:uiPriority w:val="99"/>
    <w:qFormat/>
    <w:rsid w:val="00F325FF"/>
    <w:pPr>
      <w:widowControl w:val="0"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qFormat/>
    <w:rsid w:val="00F325FF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Zawartotabeliuser">
    <w:name w:val="Zawartość tabeli (user)"/>
    <w:basedOn w:val="Normalny"/>
    <w:uiPriority w:val="99"/>
    <w:qFormat/>
    <w:rsid w:val="00F325FF"/>
    <w:pPr>
      <w:widowControl w:val="0"/>
      <w:suppressLineNumbers/>
      <w:spacing w:after="0" w:line="240" w:lineRule="auto"/>
    </w:pPr>
    <w:rPr>
      <w:rFonts w:ascii="Times New Roman" w:eastAsia="Lucida Sans Unicode" w:hAnsi="Times New Roman"/>
      <w:sz w:val="24"/>
      <w:szCs w:val="24"/>
      <w:lang w:eastAsia="ar-SA"/>
    </w:rPr>
  </w:style>
  <w:style w:type="paragraph" w:customStyle="1" w:styleId="Pa2">
    <w:name w:val="Pa2"/>
    <w:basedOn w:val="Normalny"/>
    <w:uiPriority w:val="99"/>
    <w:qFormat/>
    <w:rsid w:val="00F325FF"/>
    <w:pPr>
      <w:spacing w:after="0" w:line="161" w:lineRule="atLeast"/>
    </w:pPr>
    <w:rPr>
      <w:rFonts w:ascii="Museo Sans For Dell" w:hAnsi="Museo Sans For Dell"/>
      <w:sz w:val="24"/>
      <w:szCs w:val="24"/>
      <w:lang w:eastAsia="pl-PL"/>
    </w:rPr>
  </w:style>
  <w:style w:type="paragraph" w:customStyle="1" w:styleId="Teksttreci0">
    <w:name w:val="Tekst treści"/>
    <w:basedOn w:val="Normalny"/>
    <w:link w:val="Teksttreci"/>
    <w:qFormat/>
    <w:rsid w:val="00F325FF"/>
    <w:pPr>
      <w:shd w:val="clear" w:color="auto" w:fill="FFFFFF"/>
      <w:spacing w:after="360" w:line="415" w:lineRule="exact"/>
      <w:ind w:hanging="820"/>
      <w:jc w:val="both"/>
    </w:pPr>
    <w:rPr>
      <w:rFonts w:ascii="Times New Roman" w:eastAsia="Times New Roman" w:hAnsi="Times New Roman"/>
      <w:sz w:val="23"/>
      <w:szCs w:val="23"/>
    </w:rPr>
  </w:style>
  <w:style w:type="paragraph" w:customStyle="1" w:styleId="paragraph">
    <w:name w:val="paragraph"/>
    <w:basedOn w:val="Normalny"/>
    <w:qFormat/>
    <w:rsid w:val="00A1038C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Poprawka">
    <w:name w:val="Revision"/>
    <w:uiPriority w:val="99"/>
    <w:semiHidden/>
    <w:qFormat/>
    <w:rsid w:val="0090385D"/>
    <w:rPr>
      <w:rFonts w:cs="Times New Roman"/>
    </w:rPr>
  </w:style>
  <w:style w:type="paragraph" w:styleId="Tekstpodstawowywcity">
    <w:name w:val="Body Text Indent"/>
    <w:basedOn w:val="Tekstpodstawowy"/>
    <w:link w:val="TekstpodstawowywcityZnak"/>
  </w:style>
  <w:style w:type="paragraph" w:customStyle="1" w:styleId="Komentarz">
    <w:name w:val="Komentarz"/>
    <w:basedOn w:val="Normalny"/>
    <w:qFormat/>
    <w:pPr>
      <w:spacing w:before="56" w:after="0" w:line="240" w:lineRule="auto"/>
      <w:ind w:left="57" w:right="57"/>
    </w:pPr>
    <w:rPr>
      <w:sz w:val="20"/>
      <w:szCs w:val="20"/>
    </w:rPr>
  </w:style>
  <w:style w:type="table" w:styleId="Tabela-Siatka">
    <w:name w:val="Table Grid"/>
    <w:basedOn w:val="Standardowy"/>
    <w:uiPriority w:val="59"/>
    <w:rsid w:val="00762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results.bapco.com/performance?benchmark=CrossMark&amp;metric=maximum&amp;form_factor=notebook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esults.bapco.com/performance?benchmark=CrossMark&amp;metric=maximum&amp;form_factor=notebook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789561B26E1346878859980963432D" ma:contentTypeVersion="17" ma:contentTypeDescription="Utwórz nowy dokument." ma:contentTypeScope="" ma:versionID="dc4af6b000dca9e011184a6761b26ff7">
  <xsd:schema xmlns:xsd="http://www.w3.org/2001/XMLSchema" xmlns:xs="http://www.w3.org/2001/XMLSchema" xmlns:p="http://schemas.microsoft.com/office/2006/metadata/properties" xmlns:ns3="7c6cf09b-cc61-4cb9-b6cd-8ef0e7ec3519" xmlns:ns4="6f0b49af-81dc-48d5-9933-dd0e604e99be" targetNamespace="http://schemas.microsoft.com/office/2006/metadata/properties" ma:root="true" ma:fieldsID="23ddfef660362d28b39e9cd8174340e3" ns3:_="" ns4:_="">
    <xsd:import namespace="7c6cf09b-cc61-4cb9-b6cd-8ef0e7ec3519"/>
    <xsd:import namespace="6f0b49af-81dc-48d5-9933-dd0e604e99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6cf09b-cc61-4cb9-b6cd-8ef0e7ec35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b49af-81dc-48d5-9933-dd0e604e99b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c6cf09b-cc61-4cb9-b6cd-8ef0e7ec3519" xsi:nil="true"/>
  </documentManagement>
</p:properties>
</file>

<file path=customXml/itemProps1.xml><?xml version="1.0" encoding="utf-8"?>
<ds:datastoreItem xmlns:ds="http://schemas.openxmlformats.org/officeDocument/2006/customXml" ds:itemID="{C9A4248F-E3C2-4E05-AB9B-74252D8DEA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6cf09b-cc61-4cb9-b6cd-8ef0e7ec3519"/>
    <ds:schemaRef ds:uri="6f0b49af-81dc-48d5-9933-dd0e604e99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05FFBF-7405-4173-99A7-ED71BFB90F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447295-28DE-4D58-8E90-61E86CE2BC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22142D-7C19-40A8-B15A-16ED899B6072}">
  <ds:schemaRefs>
    <ds:schemaRef ds:uri="http://schemas.microsoft.com/office/2006/metadata/properties"/>
    <ds:schemaRef ds:uri="http://schemas.microsoft.com/office/infopath/2007/PartnerControls"/>
    <ds:schemaRef ds:uri="7c6cf09b-cc61-4cb9-b6cd-8ef0e7ec35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46</Pages>
  <Words>17538</Words>
  <Characters>105233</Characters>
  <Application>Microsoft Office Word</Application>
  <DocSecurity>0</DocSecurity>
  <Lines>876</Lines>
  <Paragraphs>245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UMWS</Company>
  <LinksUpToDate>false</LinksUpToDate>
  <CharactersWithSpaces>122526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Matjasiński Arkadiusz</dc:creator>
  <dc:description/>
  <cp:lastModifiedBy>Zawadzki Maciej</cp:lastModifiedBy>
  <cp:revision>26</cp:revision>
  <dcterms:created xsi:type="dcterms:W3CDTF">2026-02-04T10:30:00Z</dcterms:created>
  <dcterms:modified xsi:type="dcterms:W3CDTF">2026-02-20T06:43:00Z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0x01010094789561B26E1346878859980963432D</vt:lpwstr>
  </property>
</Properties>
</file>